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005E" w14:textId="77777777" w:rsidR="00AA0892" w:rsidRDefault="00350846" w:rsidP="007240C0">
      <w:pPr>
        <w:pStyle w:val="MediumShading1-Accent11"/>
        <w:spacing w:line="240" w:lineRule="auto"/>
        <w:jc w:val="center"/>
        <w:rPr>
          <w:rFonts w:ascii="Times" w:eastAsia="Times" w:hAnsi="Times" w:cs="Times"/>
          <w:b/>
          <w:bCs/>
          <w:sz w:val="22"/>
          <w:szCs w:val="22"/>
        </w:rPr>
      </w:pPr>
      <w:r>
        <w:rPr>
          <w:rFonts w:ascii="Times"/>
          <w:b/>
          <w:bCs/>
          <w:sz w:val="22"/>
          <w:szCs w:val="22"/>
        </w:rPr>
        <w:t xml:space="preserve">ARC | Arts + Design Initiative </w:t>
      </w:r>
    </w:p>
    <w:p w14:paraId="036FF084" w14:textId="77777777" w:rsidR="00AA0892" w:rsidRDefault="00350846" w:rsidP="007240C0">
      <w:pPr>
        <w:pStyle w:val="MediumShading1-Accent11"/>
        <w:spacing w:line="240" w:lineRule="auto"/>
        <w:jc w:val="center"/>
        <w:rPr>
          <w:rFonts w:ascii="Times" w:eastAsia="Times" w:hAnsi="Times" w:cs="Times"/>
          <w:b/>
          <w:bCs/>
          <w:sz w:val="22"/>
          <w:szCs w:val="22"/>
        </w:rPr>
      </w:pPr>
      <w:r>
        <w:rPr>
          <w:rFonts w:ascii="Times"/>
          <w:b/>
          <w:bCs/>
          <w:sz w:val="22"/>
          <w:szCs w:val="22"/>
        </w:rPr>
        <w:t>ARC Fellowships</w:t>
      </w:r>
    </w:p>
    <w:p w14:paraId="786AADAC" w14:textId="77777777" w:rsidR="00AA0892" w:rsidRDefault="00350846" w:rsidP="007240C0">
      <w:pPr>
        <w:pStyle w:val="MediumShading1-Accent11"/>
        <w:spacing w:line="240" w:lineRule="auto"/>
        <w:jc w:val="center"/>
        <w:rPr>
          <w:rFonts w:ascii="Times" w:eastAsia="Times" w:hAnsi="Times" w:cs="Times"/>
          <w:b/>
          <w:bCs/>
          <w:sz w:val="22"/>
          <w:szCs w:val="22"/>
        </w:rPr>
      </w:pPr>
      <w:proofErr w:type="gramStart"/>
      <w:r>
        <w:rPr>
          <w:rFonts w:ascii="Times"/>
          <w:b/>
          <w:bCs/>
          <w:sz w:val="22"/>
          <w:szCs w:val="22"/>
        </w:rPr>
        <w:t>for</w:t>
      </w:r>
      <w:proofErr w:type="gramEnd"/>
      <w:r>
        <w:rPr>
          <w:rFonts w:ascii="Times"/>
          <w:b/>
          <w:bCs/>
          <w:sz w:val="22"/>
          <w:szCs w:val="22"/>
        </w:rPr>
        <w:t xml:space="preserve"> UC Berkeley Graduate Students and Faculty Mentors</w:t>
      </w:r>
    </w:p>
    <w:p w14:paraId="2F95A8C1" w14:textId="4754B533" w:rsidR="00AA0892" w:rsidRDefault="007240C0" w:rsidP="007240C0">
      <w:pPr>
        <w:pStyle w:val="Body"/>
        <w:spacing w:line="240" w:lineRule="auto"/>
        <w:jc w:val="center"/>
        <w:rPr>
          <w:rFonts w:ascii="Times" w:eastAsia="Times" w:hAnsi="Times" w:cs="Times"/>
          <w:b/>
          <w:bCs/>
          <w:sz w:val="22"/>
          <w:szCs w:val="22"/>
        </w:rPr>
      </w:pPr>
      <w:r>
        <w:rPr>
          <w:rFonts w:ascii="Times"/>
          <w:b/>
          <w:bCs/>
          <w:sz w:val="22"/>
          <w:szCs w:val="22"/>
        </w:rPr>
        <w:t>2017</w:t>
      </w:r>
      <w:r w:rsidR="00350846">
        <w:rPr>
          <w:rFonts w:ascii="Times"/>
          <w:b/>
          <w:bCs/>
          <w:sz w:val="22"/>
          <w:szCs w:val="22"/>
        </w:rPr>
        <w:t xml:space="preserve"> Application</w:t>
      </w:r>
    </w:p>
    <w:p w14:paraId="1B77C4F7" w14:textId="77777777" w:rsidR="00AA0892" w:rsidRDefault="00AA0892" w:rsidP="007240C0">
      <w:pPr>
        <w:pStyle w:val="Body"/>
        <w:spacing w:line="240" w:lineRule="auto"/>
        <w:rPr>
          <w:rFonts w:ascii="Times" w:eastAsia="Times" w:hAnsi="Times" w:cs="Times"/>
          <w:sz w:val="22"/>
          <w:szCs w:val="22"/>
        </w:rPr>
      </w:pPr>
    </w:p>
    <w:p w14:paraId="5CCBEAD5" w14:textId="77777777" w:rsidR="00AA0892" w:rsidRDefault="00350846" w:rsidP="007240C0">
      <w:pPr>
        <w:pStyle w:val="Body"/>
        <w:spacing w:line="240" w:lineRule="auto"/>
        <w:rPr>
          <w:rFonts w:ascii="Times" w:eastAsia="Times" w:hAnsi="Times" w:cs="Times"/>
          <w:sz w:val="22"/>
          <w:szCs w:val="22"/>
        </w:rPr>
      </w:pPr>
      <w:r>
        <w:rPr>
          <w:rFonts w:ascii="Times"/>
          <w:sz w:val="22"/>
          <w:szCs w:val="22"/>
        </w:rPr>
        <w:t>GRADUADE STUDENT APPLICANT:</w:t>
      </w:r>
    </w:p>
    <w:p w14:paraId="15FCC293" w14:textId="17B84B22" w:rsidR="00AA0892" w:rsidRDefault="00350846" w:rsidP="007240C0">
      <w:pPr>
        <w:pStyle w:val="Body"/>
        <w:spacing w:line="240" w:lineRule="auto"/>
        <w:rPr>
          <w:rFonts w:ascii="Times" w:eastAsia="Times" w:hAnsi="Times" w:cs="Times"/>
          <w:sz w:val="22"/>
          <w:szCs w:val="22"/>
        </w:rPr>
      </w:pPr>
      <w:r>
        <w:rPr>
          <w:rFonts w:ascii="Times"/>
          <w:sz w:val="22"/>
          <w:szCs w:val="22"/>
          <w:lang w:val="de-DE"/>
        </w:rPr>
        <w:t xml:space="preserve">Name </w:t>
      </w:r>
    </w:p>
    <w:p w14:paraId="1CC14909" w14:textId="14271685" w:rsidR="00AA0892" w:rsidRDefault="00350846" w:rsidP="007240C0">
      <w:pPr>
        <w:pStyle w:val="Body"/>
        <w:spacing w:line="240" w:lineRule="auto"/>
        <w:rPr>
          <w:rFonts w:ascii="Times" w:eastAsia="Times" w:hAnsi="Times" w:cs="Times"/>
          <w:sz w:val="22"/>
          <w:szCs w:val="22"/>
        </w:rPr>
      </w:pPr>
      <w:r>
        <w:rPr>
          <w:rFonts w:ascii="Times"/>
          <w:sz w:val="22"/>
          <w:szCs w:val="22"/>
        </w:rPr>
        <w:t>Email Address:</w:t>
      </w:r>
      <w:r>
        <w:rPr>
          <w:rFonts w:ascii="Times"/>
          <w:b/>
          <w:bCs/>
          <w:sz w:val="22"/>
          <w:szCs w:val="22"/>
          <w:lang w:val="fr-FR"/>
        </w:rPr>
        <w:tab/>
      </w:r>
    </w:p>
    <w:p w14:paraId="3E1BAA9F" w14:textId="3A97A483" w:rsidR="00AA0892" w:rsidRDefault="00350846" w:rsidP="007240C0">
      <w:pPr>
        <w:pStyle w:val="Body"/>
        <w:spacing w:line="240" w:lineRule="auto"/>
        <w:rPr>
          <w:rFonts w:ascii="Times" w:eastAsia="Times" w:hAnsi="Times" w:cs="Times"/>
          <w:sz w:val="22"/>
          <w:szCs w:val="22"/>
        </w:rPr>
      </w:pPr>
      <w:r>
        <w:rPr>
          <w:rFonts w:ascii="Times"/>
          <w:sz w:val="22"/>
          <w:szCs w:val="22"/>
        </w:rPr>
        <w:t xml:space="preserve">Daytime Phone: </w:t>
      </w:r>
    </w:p>
    <w:p w14:paraId="466D731F" w14:textId="668F1845" w:rsidR="00AA0892" w:rsidRDefault="00350846" w:rsidP="007240C0">
      <w:pPr>
        <w:pStyle w:val="Body"/>
        <w:spacing w:line="240" w:lineRule="auto"/>
        <w:rPr>
          <w:rFonts w:ascii="Times" w:eastAsia="Times" w:hAnsi="Times" w:cs="Times"/>
          <w:sz w:val="22"/>
          <w:szCs w:val="22"/>
        </w:rPr>
      </w:pPr>
      <w:r>
        <w:rPr>
          <w:rFonts w:ascii="Times"/>
          <w:sz w:val="22"/>
          <w:szCs w:val="22"/>
        </w:rPr>
        <w:t xml:space="preserve">Department:  </w:t>
      </w:r>
      <w:r>
        <w:rPr>
          <w:rFonts w:ascii="Times"/>
          <w:b/>
          <w:bCs/>
          <w:sz w:val="22"/>
          <w:szCs w:val="22"/>
        </w:rPr>
        <w:t xml:space="preserve"> </w:t>
      </w:r>
    </w:p>
    <w:p w14:paraId="6FE65289" w14:textId="1AA2F160" w:rsidR="00AA0892" w:rsidRDefault="00350846" w:rsidP="007240C0">
      <w:pPr>
        <w:pStyle w:val="Body"/>
        <w:spacing w:line="240" w:lineRule="auto"/>
        <w:rPr>
          <w:rFonts w:ascii="Times" w:eastAsia="Times" w:hAnsi="Times" w:cs="Times"/>
          <w:sz w:val="22"/>
          <w:szCs w:val="22"/>
        </w:rPr>
      </w:pPr>
      <w:r>
        <w:rPr>
          <w:rFonts w:ascii="Times"/>
          <w:sz w:val="22"/>
          <w:szCs w:val="22"/>
        </w:rPr>
        <w:t xml:space="preserve">Anticipated filing date for doctoral dissertation or completion of terminal degree (month and year):  </w:t>
      </w:r>
    </w:p>
    <w:p w14:paraId="71F94FA5" w14:textId="7812AF56" w:rsidR="00AA0892" w:rsidRDefault="00350846" w:rsidP="007240C0">
      <w:pPr>
        <w:pStyle w:val="Body"/>
        <w:spacing w:line="240" w:lineRule="auto"/>
        <w:rPr>
          <w:rFonts w:ascii="Times" w:eastAsia="Times" w:hAnsi="Times" w:cs="Times"/>
          <w:sz w:val="22"/>
          <w:szCs w:val="22"/>
        </w:rPr>
      </w:pPr>
      <w:r>
        <w:rPr>
          <w:rFonts w:ascii="Times"/>
          <w:sz w:val="22"/>
          <w:szCs w:val="22"/>
        </w:rPr>
        <w:t xml:space="preserve">Primary Advisor:  </w:t>
      </w:r>
    </w:p>
    <w:p w14:paraId="04717324" w14:textId="7FDD70AC" w:rsidR="00AA0892" w:rsidRDefault="00350846" w:rsidP="007240C0">
      <w:pPr>
        <w:pStyle w:val="Body"/>
        <w:spacing w:line="240" w:lineRule="auto"/>
        <w:rPr>
          <w:rFonts w:ascii="Times" w:eastAsia="Times" w:hAnsi="Times" w:cs="Times"/>
          <w:sz w:val="22"/>
          <w:szCs w:val="22"/>
        </w:rPr>
      </w:pPr>
      <w:r>
        <w:rPr>
          <w:rFonts w:ascii="Times"/>
          <w:sz w:val="22"/>
          <w:szCs w:val="22"/>
        </w:rPr>
        <w:t xml:space="preserve">Second and Third Readers (if known): </w:t>
      </w:r>
    </w:p>
    <w:p w14:paraId="0F5AEBD8" w14:textId="77777777" w:rsidR="00AA0892" w:rsidRDefault="00AA0892" w:rsidP="007240C0">
      <w:pPr>
        <w:pStyle w:val="Body"/>
        <w:spacing w:line="240" w:lineRule="auto"/>
        <w:rPr>
          <w:rFonts w:ascii="Times" w:eastAsia="Times" w:hAnsi="Times" w:cs="Times"/>
          <w:sz w:val="22"/>
          <w:szCs w:val="22"/>
        </w:rPr>
      </w:pPr>
    </w:p>
    <w:p w14:paraId="2E16870D" w14:textId="77777777" w:rsidR="00AA0892" w:rsidRDefault="00350846" w:rsidP="007240C0">
      <w:pPr>
        <w:pStyle w:val="Body"/>
        <w:spacing w:line="240" w:lineRule="auto"/>
        <w:rPr>
          <w:rFonts w:ascii="Times" w:eastAsia="Times" w:hAnsi="Times" w:cs="Times"/>
          <w:sz w:val="22"/>
          <w:szCs w:val="22"/>
        </w:rPr>
      </w:pPr>
      <w:r>
        <w:rPr>
          <w:rFonts w:ascii="Times"/>
          <w:sz w:val="22"/>
          <w:szCs w:val="22"/>
        </w:rPr>
        <w:t>FACULTY APPLICANT:</w:t>
      </w:r>
    </w:p>
    <w:p w14:paraId="3147BF70" w14:textId="6D386F31" w:rsidR="00AA0892" w:rsidRDefault="00350846" w:rsidP="007240C0">
      <w:pPr>
        <w:pStyle w:val="Body"/>
        <w:spacing w:line="240" w:lineRule="auto"/>
        <w:rPr>
          <w:rFonts w:ascii="Times" w:eastAsia="Times" w:hAnsi="Times" w:cs="Times"/>
          <w:sz w:val="22"/>
          <w:szCs w:val="22"/>
        </w:rPr>
      </w:pPr>
      <w:proofErr w:type="spellStart"/>
      <w:r>
        <w:rPr>
          <w:rFonts w:ascii="Times"/>
          <w:sz w:val="22"/>
          <w:szCs w:val="22"/>
          <w:lang w:val="de-DE"/>
        </w:rPr>
        <w:t>Faculty</w:t>
      </w:r>
      <w:proofErr w:type="spellEnd"/>
      <w:r>
        <w:rPr>
          <w:rFonts w:ascii="Times"/>
          <w:sz w:val="22"/>
          <w:szCs w:val="22"/>
          <w:lang w:val="de-DE"/>
        </w:rPr>
        <w:t xml:space="preserve"> Name:  </w:t>
      </w:r>
    </w:p>
    <w:p w14:paraId="2887EAA1" w14:textId="290E9C9E" w:rsidR="00AA0892" w:rsidRDefault="00350846" w:rsidP="007240C0">
      <w:pPr>
        <w:pStyle w:val="Body"/>
        <w:spacing w:line="240" w:lineRule="auto"/>
        <w:rPr>
          <w:rFonts w:ascii="Times" w:eastAsia="Times" w:hAnsi="Times" w:cs="Times"/>
          <w:sz w:val="22"/>
          <w:szCs w:val="22"/>
        </w:rPr>
      </w:pPr>
      <w:r>
        <w:rPr>
          <w:rFonts w:ascii="Times"/>
          <w:sz w:val="22"/>
          <w:szCs w:val="22"/>
        </w:rPr>
        <w:t>Email Address:</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p>
    <w:p w14:paraId="0140EC26" w14:textId="309B2FF1" w:rsidR="00AA0892" w:rsidRDefault="00350846" w:rsidP="007240C0">
      <w:pPr>
        <w:pStyle w:val="Body"/>
        <w:spacing w:line="240" w:lineRule="auto"/>
        <w:rPr>
          <w:rFonts w:ascii="Times" w:eastAsia="Times" w:hAnsi="Times" w:cs="Times"/>
          <w:sz w:val="22"/>
          <w:szCs w:val="22"/>
        </w:rPr>
      </w:pPr>
      <w:r>
        <w:rPr>
          <w:rFonts w:ascii="Times"/>
          <w:sz w:val="22"/>
          <w:szCs w:val="22"/>
        </w:rPr>
        <w:t xml:space="preserve">Daytime Phone:  </w:t>
      </w:r>
    </w:p>
    <w:p w14:paraId="32B0101F" w14:textId="4C8B0286" w:rsidR="00AA0892" w:rsidRDefault="00350846" w:rsidP="007240C0">
      <w:pPr>
        <w:pStyle w:val="Body"/>
        <w:spacing w:line="240" w:lineRule="auto"/>
        <w:rPr>
          <w:rFonts w:ascii="Times" w:eastAsia="Times" w:hAnsi="Times" w:cs="Times"/>
          <w:sz w:val="22"/>
          <w:szCs w:val="22"/>
        </w:rPr>
      </w:pPr>
      <w:r>
        <w:rPr>
          <w:rFonts w:ascii="Times"/>
          <w:sz w:val="22"/>
          <w:szCs w:val="22"/>
        </w:rPr>
        <w:t xml:space="preserve">Department:   </w:t>
      </w:r>
    </w:p>
    <w:p w14:paraId="27675672" w14:textId="77777777" w:rsidR="00AA0892" w:rsidRDefault="00AA0892" w:rsidP="007240C0">
      <w:pPr>
        <w:pStyle w:val="Body"/>
        <w:spacing w:line="240" w:lineRule="auto"/>
        <w:rPr>
          <w:rFonts w:ascii="Times" w:eastAsia="Times" w:hAnsi="Times" w:cs="Times"/>
          <w:sz w:val="22"/>
          <w:szCs w:val="22"/>
        </w:rPr>
      </w:pPr>
    </w:p>
    <w:p w14:paraId="426C28F2" w14:textId="77777777" w:rsidR="00AA0892" w:rsidRDefault="00350846" w:rsidP="007240C0">
      <w:pPr>
        <w:pStyle w:val="Body"/>
        <w:spacing w:line="240" w:lineRule="auto"/>
        <w:rPr>
          <w:rFonts w:ascii="Times" w:eastAsia="Times" w:hAnsi="Times" w:cs="Times"/>
          <w:sz w:val="22"/>
          <w:szCs w:val="22"/>
        </w:rPr>
      </w:pPr>
      <w:r>
        <w:rPr>
          <w:rFonts w:ascii="Times"/>
          <w:sz w:val="22"/>
          <w:szCs w:val="22"/>
        </w:rPr>
        <w:t>BOTH APPLICANTS</w:t>
      </w:r>
    </w:p>
    <w:p w14:paraId="4A6B9FB9" w14:textId="761EF6AE" w:rsidR="00AA0892" w:rsidRDefault="00350846" w:rsidP="007240C0">
      <w:pPr>
        <w:pStyle w:val="Body"/>
        <w:spacing w:line="240" w:lineRule="auto"/>
        <w:rPr>
          <w:rFonts w:ascii="Times"/>
          <w:sz w:val="22"/>
          <w:szCs w:val="22"/>
        </w:rPr>
      </w:pPr>
      <w:r>
        <w:rPr>
          <w:rFonts w:ascii="Times"/>
          <w:sz w:val="22"/>
          <w:szCs w:val="22"/>
        </w:rPr>
        <w:t>Please indicate below the weekdays that BOTH applicants are available to meet f</w:t>
      </w:r>
      <w:r w:rsidR="007240C0">
        <w:rPr>
          <w:rFonts w:ascii="Times"/>
          <w:sz w:val="22"/>
          <w:szCs w:val="22"/>
        </w:rPr>
        <w:t>rom 12 to 2pm in the Spring 2017</w:t>
      </w:r>
      <w:r>
        <w:rPr>
          <w:rFonts w:ascii="Times"/>
          <w:sz w:val="22"/>
          <w:szCs w:val="22"/>
        </w:rPr>
        <w:t xml:space="preserve"> semester.  Please list as many options as possible; in order to build a viable cohort, availability must play a role in the selection process. We apologize in advance that pragmatic concerns such as schedule will have an impact on final selection.</w:t>
      </w:r>
    </w:p>
    <w:p w14:paraId="590817B7" w14:textId="77777777" w:rsidR="007240C0" w:rsidRDefault="007240C0" w:rsidP="007240C0">
      <w:pPr>
        <w:pStyle w:val="Body"/>
        <w:spacing w:line="240" w:lineRule="auto"/>
        <w:rPr>
          <w:rFonts w:ascii="Times" w:eastAsia="Times" w:hAnsi="Times" w:cs="Times"/>
          <w:sz w:val="22"/>
          <w:szCs w:val="22"/>
        </w:rPr>
      </w:pPr>
    </w:p>
    <w:p w14:paraId="1DDB493C" w14:textId="5B21AA43" w:rsidR="00AA0892" w:rsidRDefault="00350846" w:rsidP="007240C0">
      <w:pPr>
        <w:pStyle w:val="Body"/>
        <w:spacing w:line="240" w:lineRule="auto"/>
        <w:jc w:val="center"/>
        <w:rPr>
          <w:rFonts w:ascii="Times" w:eastAsia="Times" w:hAnsi="Times" w:cs="Times"/>
          <w:sz w:val="22"/>
          <w:szCs w:val="22"/>
        </w:rPr>
      </w:pPr>
      <w:r>
        <w:rPr>
          <w:rFonts w:ascii="Times" w:eastAsia="Times" w:hAnsi="Times" w:cs="Times"/>
          <w:sz w:val="22"/>
          <w:szCs w:val="22"/>
          <w:u w:val="single"/>
        </w:rPr>
        <w:tab/>
      </w:r>
      <w:r>
        <w:rPr>
          <w:rFonts w:ascii="Times"/>
          <w:sz w:val="22"/>
          <w:szCs w:val="22"/>
        </w:rPr>
        <w:t xml:space="preserve"> Mondays</w:t>
      </w:r>
      <w:r>
        <w:rPr>
          <w:rFonts w:ascii="Times"/>
          <w:sz w:val="22"/>
          <w:szCs w:val="22"/>
        </w:rPr>
        <w:tab/>
      </w:r>
      <w:r>
        <w:rPr>
          <w:rFonts w:ascii="Times" w:eastAsia="Times" w:hAnsi="Times" w:cs="Times"/>
          <w:sz w:val="22"/>
          <w:szCs w:val="22"/>
          <w:u w:val="single"/>
        </w:rPr>
        <w:tab/>
      </w:r>
      <w:r>
        <w:rPr>
          <w:rFonts w:ascii="Times"/>
          <w:sz w:val="22"/>
          <w:szCs w:val="22"/>
        </w:rPr>
        <w:t xml:space="preserve"> Wednesdays</w:t>
      </w:r>
      <w:r>
        <w:rPr>
          <w:rFonts w:ascii="Times"/>
          <w:sz w:val="22"/>
          <w:szCs w:val="22"/>
        </w:rPr>
        <w:tab/>
      </w:r>
      <w:r>
        <w:rPr>
          <w:rFonts w:ascii="Times"/>
          <w:sz w:val="22"/>
          <w:szCs w:val="22"/>
        </w:rPr>
        <w:tab/>
      </w:r>
      <w:r>
        <w:rPr>
          <w:rFonts w:ascii="Times" w:eastAsia="Times" w:hAnsi="Times" w:cs="Times"/>
          <w:sz w:val="22"/>
          <w:szCs w:val="22"/>
          <w:u w:val="single"/>
        </w:rPr>
        <w:tab/>
      </w:r>
      <w:r>
        <w:rPr>
          <w:rFonts w:ascii="Times"/>
          <w:sz w:val="22"/>
          <w:szCs w:val="22"/>
        </w:rPr>
        <w:t xml:space="preserve"> Fridays</w:t>
      </w:r>
    </w:p>
    <w:p w14:paraId="00955226" w14:textId="17BC9269" w:rsidR="00AA0892" w:rsidRDefault="00350846" w:rsidP="007240C0">
      <w:pPr>
        <w:pStyle w:val="Body"/>
        <w:spacing w:line="240" w:lineRule="auto"/>
        <w:jc w:val="center"/>
        <w:rPr>
          <w:rFonts w:ascii="Times" w:eastAsia="Times" w:hAnsi="Times" w:cs="Times"/>
          <w:sz w:val="22"/>
          <w:szCs w:val="22"/>
        </w:rPr>
      </w:pPr>
      <w:r>
        <w:rPr>
          <w:rFonts w:ascii="Times" w:eastAsia="Times" w:hAnsi="Times" w:cs="Times"/>
          <w:sz w:val="22"/>
          <w:szCs w:val="22"/>
          <w:u w:val="single"/>
        </w:rPr>
        <w:tab/>
      </w:r>
      <w:r>
        <w:rPr>
          <w:rFonts w:ascii="Times"/>
          <w:sz w:val="22"/>
          <w:szCs w:val="22"/>
        </w:rPr>
        <w:t xml:space="preserve"> Tuesdays</w:t>
      </w:r>
      <w:r>
        <w:rPr>
          <w:rFonts w:ascii="Times"/>
          <w:sz w:val="22"/>
          <w:szCs w:val="22"/>
        </w:rPr>
        <w:tab/>
      </w:r>
      <w:r>
        <w:rPr>
          <w:rFonts w:ascii="Times" w:eastAsia="Times" w:hAnsi="Times" w:cs="Times"/>
          <w:sz w:val="22"/>
          <w:szCs w:val="22"/>
          <w:u w:val="single"/>
        </w:rPr>
        <w:tab/>
      </w:r>
      <w:r>
        <w:rPr>
          <w:rFonts w:ascii="Times"/>
          <w:sz w:val="22"/>
          <w:szCs w:val="22"/>
          <w:u w:val="single"/>
        </w:rPr>
        <w:t xml:space="preserve"> </w:t>
      </w:r>
      <w:r>
        <w:rPr>
          <w:rFonts w:ascii="Times"/>
          <w:sz w:val="22"/>
          <w:szCs w:val="22"/>
        </w:rPr>
        <w:t>Thursdays</w:t>
      </w:r>
    </w:p>
    <w:p w14:paraId="7B7D3CFD" w14:textId="77777777" w:rsidR="00AA0892" w:rsidRDefault="00AA0892" w:rsidP="007240C0">
      <w:pPr>
        <w:pStyle w:val="Body"/>
        <w:spacing w:line="240" w:lineRule="auto"/>
        <w:rPr>
          <w:rFonts w:ascii="Times" w:eastAsia="Times" w:hAnsi="Times" w:cs="Times"/>
          <w:b/>
          <w:bCs/>
          <w:i/>
          <w:iCs/>
          <w:sz w:val="22"/>
          <w:szCs w:val="22"/>
        </w:rPr>
      </w:pPr>
    </w:p>
    <w:p w14:paraId="0E99B72A" w14:textId="7C6AF8D8" w:rsidR="00AA0892" w:rsidRDefault="00350846" w:rsidP="007240C0">
      <w:pPr>
        <w:pStyle w:val="Body"/>
        <w:spacing w:line="240" w:lineRule="auto"/>
        <w:rPr>
          <w:rFonts w:ascii="Times" w:eastAsia="Times" w:hAnsi="Times" w:cs="Times"/>
          <w:b/>
          <w:bCs/>
          <w:i/>
          <w:iCs/>
          <w:sz w:val="22"/>
          <w:szCs w:val="22"/>
        </w:rPr>
      </w:pPr>
      <w:r>
        <w:rPr>
          <w:rFonts w:ascii="Times"/>
          <w:b/>
          <w:bCs/>
          <w:i/>
          <w:iCs/>
          <w:sz w:val="22"/>
          <w:szCs w:val="22"/>
        </w:rPr>
        <w:t>By submitting this application, we confirm that both individuals named above are applying together to fully participate in the semester-long ARC Fellows program, including the twice-monthly lunch seminars in Febr</w:t>
      </w:r>
      <w:r w:rsidR="007240C0">
        <w:rPr>
          <w:rFonts w:ascii="Times"/>
          <w:b/>
          <w:bCs/>
          <w:i/>
          <w:iCs/>
          <w:sz w:val="22"/>
          <w:szCs w:val="22"/>
        </w:rPr>
        <w:t>uary, April, and May 2017</w:t>
      </w:r>
      <w:r>
        <w:rPr>
          <w:rFonts w:ascii="Times"/>
          <w:b/>
          <w:bCs/>
          <w:i/>
          <w:iCs/>
          <w:sz w:val="22"/>
          <w:szCs w:val="22"/>
        </w:rPr>
        <w:t>.</w:t>
      </w:r>
    </w:p>
    <w:p w14:paraId="3A149203" w14:textId="77777777" w:rsidR="00AA0892" w:rsidRDefault="00AA0892" w:rsidP="007240C0">
      <w:pPr>
        <w:pStyle w:val="Body"/>
        <w:spacing w:line="240" w:lineRule="auto"/>
        <w:rPr>
          <w:rFonts w:ascii="Times" w:eastAsia="Times" w:hAnsi="Times" w:cs="Times"/>
          <w:sz w:val="22"/>
          <w:szCs w:val="22"/>
        </w:rPr>
      </w:pPr>
    </w:p>
    <w:p w14:paraId="42324911" w14:textId="77777777" w:rsidR="00AA0892" w:rsidRDefault="00350846" w:rsidP="007240C0">
      <w:pPr>
        <w:pStyle w:val="Body"/>
        <w:spacing w:line="240" w:lineRule="auto"/>
        <w:rPr>
          <w:rFonts w:ascii="Times" w:eastAsia="Times" w:hAnsi="Times" w:cs="Times"/>
          <w:sz w:val="22"/>
          <w:szCs w:val="22"/>
        </w:rPr>
      </w:pPr>
      <w:r>
        <w:rPr>
          <w:rFonts w:ascii="Times"/>
          <w:sz w:val="22"/>
          <w:szCs w:val="22"/>
        </w:rPr>
        <w:lastRenderedPageBreak/>
        <w:t>Your responses to the four questions below should not exceed 800 words total.</w:t>
      </w:r>
    </w:p>
    <w:p w14:paraId="2790CA28" w14:textId="79077DF4" w:rsidR="00AA0892" w:rsidRPr="009B4981"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sz w:val="22"/>
          <w:szCs w:val="22"/>
        </w:rPr>
      </w:pPr>
      <w:r>
        <w:rPr>
          <w:rFonts w:ascii="Times"/>
          <w:sz w:val="22"/>
          <w:szCs w:val="22"/>
        </w:rPr>
        <w:t>Please briefly explain the existing relationship between applicants</w:t>
      </w:r>
      <w:r>
        <w:rPr>
          <w:rFonts w:hAnsi="Times"/>
          <w:sz w:val="22"/>
          <w:szCs w:val="22"/>
        </w:rPr>
        <w:t>—</w:t>
      </w:r>
      <w:r>
        <w:rPr>
          <w:rFonts w:ascii="Times"/>
          <w:sz w:val="22"/>
          <w:szCs w:val="22"/>
        </w:rPr>
        <w:t>have you worked together before, and if so, in what way?  In what way does each applicant hope to benefit from this particular collaboration?</w:t>
      </w:r>
    </w:p>
    <w:p w14:paraId="46023C64" w14:textId="77777777" w:rsidR="009B4981" w:rsidRDefault="009B4981" w:rsidP="009B4981">
      <w:pPr>
        <w:pStyle w:val="MediumGrid1-Accent21"/>
        <w:spacing w:line="240" w:lineRule="auto"/>
        <w:ind w:left="753"/>
        <w:rPr>
          <w:rFonts w:ascii="Times"/>
          <w:sz w:val="22"/>
          <w:szCs w:val="22"/>
        </w:rPr>
      </w:pPr>
    </w:p>
    <w:p w14:paraId="5ED3B38D" w14:textId="77777777" w:rsidR="009B4981" w:rsidRPr="007240C0" w:rsidRDefault="009B4981" w:rsidP="009B4981">
      <w:pPr>
        <w:pStyle w:val="MediumGrid1-Accent21"/>
        <w:spacing w:line="240" w:lineRule="auto"/>
        <w:ind w:left="753"/>
        <w:rPr>
          <w:rFonts w:ascii="Times" w:eastAsia="Times" w:hAnsi="Times" w:cs="Times"/>
          <w:sz w:val="22"/>
          <w:szCs w:val="22"/>
        </w:rPr>
      </w:pPr>
    </w:p>
    <w:p w14:paraId="512709ED" w14:textId="4BCBF0CC" w:rsidR="00AA0892" w:rsidRPr="009B4981"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sz w:val="22"/>
          <w:szCs w:val="22"/>
        </w:rPr>
      </w:pPr>
      <w:r>
        <w:rPr>
          <w:rFonts w:ascii="Times"/>
          <w:sz w:val="22"/>
          <w:szCs w:val="22"/>
        </w:rPr>
        <w:t>In one paragraph, please describe the project you wish to engage as a Fellow and articulate its interdisciplinary aspects (for example, as crossing between two or more conventionally defined arts, as moving between or among academic disciplines, or as mobilizing different practical, critical, historical, or theoretical frameworks). Please make clear the role in the project of both the student and the faculty applicant.</w:t>
      </w:r>
    </w:p>
    <w:p w14:paraId="7A9BFF49" w14:textId="77777777" w:rsidR="009B4981" w:rsidRDefault="009B4981" w:rsidP="009B4981">
      <w:pPr>
        <w:pStyle w:val="MediumGrid1-Accent21"/>
        <w:spacing w:line="240" w:lineRule="auto"/>
        <w:ind w:left="753"/>
        <w:rPr>
          <w:rFonts w:ascii="Times"/>
          <w:sz w:val="22"/>
          <w:szCs w:val="22"/>
        </w:rPr>
      </w:pPr>
    </w:p>
    <w:p w14:paraId="4D9D9645" w14:textId="77777777" w:rsidR="009B4981" w:rsidRPr="007240C0" w:rsidRDefault="009B4981" w:rsidP="009B4981">
      <w:pPr>
        <w:pStyle w:val="MediumGrid1-Accent21"/>
        <w:spacing w:line="240" w:lineRule="auto"/>
        <w:ind w:left="753"/>
        <w:rPr>
          <w:rFonts w:ascii="Times" w:eastAsia="Times" w:hAnsi="Times" w:cs="Times"/>
          <w:sz w:val="22"/>
          <w:szCs w:val="22"/>
        </w:rPr>
      </w:pPr>
    </w:p>
    <w:p w14:paraId="61B49CA4" w14:textId="096531DA" w:rsidR="00AA0892" w:rsidRDefault="00350846" w:rsidP="007240C0">
      <w:pPr>
        <w:pStyle w:val="Body"/>
        <w:numPr>
          <w:ilvl w:val="0"/>
          <w:numId w:val="3"/>
        </w:numPr>
        <w:tabs>
          <w:tab w:val="clear" w:pos="720"/>
          <w:tab w:val="num" w:pos="753"/>
        </w:tabs>
        <w:spacing w:after="0" w:line="240" w:lineRule="auto"/>
        <w:ind w:left="753" w:hanging="393"/>
        <w:rPr>
          <w:rFonts w:ascii="Times" w:eastAsia="Times" w:hAnsi="Times" w:cs="Times"/>
          <w:sz w:val="22"/>
          <w:szCs w:val="22"/>
        </w:rPr>
      </w:pPr>
      <w:r>
        <w:rPr>
          <w:rFonts w:ascii="Times"/>
          <w:sz w:val="22"/>
          <w:szCs w:val="22"/>
        </w:rPr>
        <w:t>Please indica</w:t>
      </w:r>
      <w:r w:rsidR="009B4981">
        <w:rPr>
          <w:rFonts w:ascii="Times"/>
          <w:sz w:val="22"/>
          <w:szCs w:val="22"/>
        </w:rPr>
        <w:t>te which of the research groups (see page 3)</w:t>
      </w:r>
      <w:r>
        <w:rPr>
          <w:rFonts w:ascii="Times"/>
          <w:sz w:val="22"/>
          <w:szCs w:val="22"/>
        </w:rPr>
        <w:t xml:space="preserve"> your project is most closely aligned with. Within the general umbrella of the research group you have chosen, what themes and issues are particularly important to you? </w:t>
      </w:r>
      <w:r>
        <w:rPr>
          <w:rFonts w:hAnsi="Times"/>
          <w:sz w:val="22"/>
          <w:szCs w:val="22"/>
        </w:rPr>
        <w:t> </w:t>
      </w:r>
      <w:r>
        <w:rPr>
          <w:rFonts w:ascii="Times"/>
          <w:sz w:val="22"/>
          <w:szCs w:val="22"/>
        </w:rPr>
        <w:t>How do you see your work advancing a campus conversation in</w:t>
      </w:r>
      <w:r w:rsidR="009B4981">
        <w:rPr>
          <w:rFonts w:ascii="Times"/>
          <w:sz w:val="22"/>
          <w:szCs w:val="22"/>
        </w:rPr>
        <w:t xml:space="preserve"> this domain, in the Spring 2017</w:t>
      </w:r>
      <w:r>
        <w:rPr>
          <w:rFonts w:ascii="Times"/>
          <w:sz w:val="22"/>
          <w:szCs w:val="22"/>
        </w:rPr>
        <w:t xml:space="preserve"> semester and possibly beyond?</w:t>
      </w:r>
    </w:p>
    <w:p w14:paraId="2EAB8CE3" w14:textId="77777777" w:rsidR="00AA0892" w:rsidRDefault="00AA0892" w:rsidP="007240C0">
      <w:pPr>
        <w:pStyle w:val="Body"/>
        <w:spacing w:after="0" w:line="240" w:lineRule="auto"/>
        <w:rPr>
          <w:rFonts w:ascii="Times" w:eastAsia="Times" w:hAnsi="Times" w:cs="Times"/>
          <w:sz w:val="22"/>
          <w:szCs w:val="22"/>
        </w:rPr>
      </w:pPr>
    </w:p>
    <w:p w14:paraId="319AAD8F" w14:textId="77777777" w:rsidR="009B4981" w:rsidRDefault="009B4981" w:rsidP="007240C0">
      <w:pPr>
        <w:pStyle w:val="Body"/>
        <w:spacing w:after="0" w:line="240" w:lineRule="auto"/>
        <w:rPr>
          <w:rFonts w:ascii="Times" w:eastAsia="Times" w:hAnsi="Times" w:cs="Times"/>
          <w:sz w:val="22"/>
          <w:szCs w:val="22"/>
        </w:rPr>
      </w:pPr>
    </w:p>
    <w:p w14:paraId="16010E49" w14:textId="77777777" w:rsidR="009B4981" w:rsidRDefault="009B4981" w:rsidP="007240C0">
      <w:pPr>
        <w:pStyle w:val="Body"/>
        <w:spacing w:after="0" w:line="240" w:lineRule="auto"/>
        <w:rPr>
          <w:rFonts w:ascii="Times" w:eastAsia="Times" w:hAnsi="Times" w:cs="Times"/>
          <w:sz w:val="22"/>
          <w:szCs w:val="22"/>
        </w:rPr>
      </w:pPr>
    </w:p>
    <w:p w14:paraId="418DB700" w14:textId="77777777" w:rsidR="009B4981" w:rsidRDefault="009B4981" w:rsidP="007240C0">
      <w:pPr>
        <w:pStyle w:val="Body"/>
        <w:spacing w:after="0" w:line="240" w:lineRule="auto"/>
        <w:rPr>
          <w:rFonts w:ascii="Times" w:eastAsia="Times" w:hAnsi="Times" w:cs="Times"/>
          <w:sz w:val="22"/>
          <w:szCs w:val="22"/>
        </w:rPr>
      </w:pPr>
      <w:bookmarkStart w:id="0" w:name="_GoBack"/>
      <w:bookmarkEnd w:id="0"/>
    </w:p>
    <w:p w14:paraId="0E2F166C" w14:textId="61C94DFB" w:rsidR="00AA0892" w:rsidRPr="007240C0"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i/>
          <w:iCs/>
          <w:sz w:val="22"/>
          <w:szCs w:val="22"/>
        </w:rPr>
      </w:pPr>
      <w:r>
        <w:rPr>
          <w:rFonts w:ascii="Times"/>
          <w:sz w:val="22"/>
          <w:szCs w:val="22"/>
        </w:rPr>
        <w:t>Please describe why you are interested in becoming ARC Fellows.  How will participating in this program advance or enhance your project?</w:t>
      </w:r>
    </w:p>
    <w:p w14:paraId="7B8C0755" w14:textId="77777777" w:rsidR="009B4981" w:rsidRDefault="009B4981">
      <w:pPr>
        <w:rPr>
          <w:rFonts w:ascii="Times" w:hAnsi="Arial Unicode MS" w:cs="Arial Unicode MS"/>
          <w:b/>
          <w:bCs/>
          <w:color w:val="000000"/>
          <w:sz w:val="22"/>
          <w:szCs w:val="22"/>
          <w:u w:color="000000"/>
        </w:rPr>
      </w:pPr>
      <w:r>
        <w:rPr>
          <w:rFonts w:ascii="Times"/>
          <w:b/>
          <w:bCs/>
          <w:sz w:val="22"/>
          <w:szCs w:val="22"/>
        </w:rPr>
        <w:br w:type="page"/>
      </w:r>
    </w:p>
    <w:p w14:paraId="3F7BD519" w14:textId="58E8F1AB" w:rsidR="00AA0892" w:rsidRDefault="00350846" w:rsidP="007240C0">
      <w:pPr>
        <w:pStyle w:val="MediumGrid1-Accent21"/>
        <w:spacing w:line="240" w:lineRule="auto"/>
        <w:ind w:left="0"/>
        <w:rPr>
          <w:rFonts w:ascii="Times" w:eastAsia="Times" w:hAnsi="Times" w:cs="Times"/>
          <w:b/>
          <w:bCs/>
          <w:sz w:val="22"/>
          <w:szCs w:val="22"/>
        </w:rPr>
      </w:pPr>
      <w:r>
        <w:rPr>
          <w:rFonts w:ascii="Times"/>
          <w:b/>
          <w:bCs/>
          <w:sz w:val="22"/>
          <w:szCs w:val="22"/>
        </w:rPr>
        <w:lastRenderedPageBreak/>
        <w:t>Note on Research Groups</w:t>
      </w:r>
    </w:p>
    <w:p w14:paraId="0CAAEBD7" w14:textId="77777777" w:rsidR="00AA0892" w:rsidRDefault="00350846" w:rsidP="007240C0">
      <w:pPr>
        <w:pStyle w:val="MediumGrid1-Accent21"/>
        <w:spacing w:line="240" w:lineRule="auto"/>
        <w:ind w:left="0"/>
        <w:rPr>
          <w:rFonts w:ascii="Times" w:eastAsia="Times" w:hAnsi="Times" w:cs="Times"/>
          <w:sz w:val="22"/>
          <w:szCs w:val="22"/>
        </w:rPr>
      </w:pPr>
      <w:r>
        <w:rPr>
          <w:rFonts w:ascii="Times"/>
          <w:sz w:val="22"/>
          <w:szCs w:val="22"/>
        </w:rPr>
        <w:t xml:space="preserve">As part of the developing Arts + Design Initiative (see arts.berkeley.edu), the Fellows program would like to align applicants and their projects to research work that is developing on campus. While all proposals will be evaluated based on their intellectual rigor and project outline, if your proposed work has resonance with the below, please let us know. </w:t>
      </w:r>
    </w:p>
    <w:p w14:paraId="46261DED" w14:textId="77777777" w:rsidR="007240C0" w:rsidRPr="00A93769" w:rsidRDefault="007240C0" w:rsidP="007240C0">
      <w:pPr>
        <w:rPr>
          <w:rFonts w:ascii="Times" w:hAnsi="Times"/>
          <w:sz w:val="22"/>
          <w:szCs w:val="22"/>
        </w:rPr>
      </w:pPr>
      <w:r w:rsidRPr="00A93769">
        <w:rPr>
          <w:rFonts w:ascii="Times" w:hAnsi="Times"/>
          <w:b/>
          <w:sz w:val="22"/>
          <w:szCs w:val="22"/>
        </w:rPr>
        <w:t xml:space="preserve">Art + </w:t>
      </w:r>
      <w:r>
        <w:rPr>
          <w:rFonts w:ascii="Times" w:hAnsi="Times"/>
          <w:b/>
          <w:sz w:val="22"/>
          <w:szCs w:val="22"/>
        </w:rPr>
        <w:t xml:space="preserve">Design+ </w:t>
      </w:r>
      <w:r w:rsidRPr="00A93769">
        <w:rPr>
          <w:rFonts w:ascii="Times" w:hAnsi="Times"/>
          <w:b/>
          <w:sz w:val="22"/>
          <w:szCs w:val="22"/>
        </w:rPr>
        <w:t>S</w:t>
      </w:r>
      <w:r>
        <w:rPr>
          <w:rFonts w:ascii="Times" w:hAnsi="Times"/>
          <w:b/>
          <w:sz w:val="22"/>
          <w:szCs w:val="22"/>
        </w:rPr>
        <w:t>.</w:t>
      </w:r>
      <w:r w:rsidRPr="00A93769">
        <w:rPr>
          <w:rFonts w:ascii="Times" w:hAnsi="Times"/>
          <w:b/>
          <w:sz w:val="22"/>
          <w:szCs w:val="22"/>
        </w:rPr>
        <w:t>T</w:t>
      </w:r>
      <w:r>
        <w:rPr>
          <w:rFonts w:ascii="Times" w:hAnsi="Times"/>
          <w:b/>
          <w:sz w:val="22"/>
          <w:szCs w:val="22"/>
        </w:rPr>
        <w:t>.</w:t>
      </w:r>
      <w:r w:rsidRPr="00A93769">
        <w:rPr>
          <w:rFonts w:ascii="Times" w:hAnsi="Times"/>
          <w:b/>
          <w:sz w:val="22"/>
          <w:szCs w:val="22"/>
        </w:rPr>
        <w:t>E</w:t>
      </w:r>
      <w:r>
        <w:rPr>
          <w:rFonts w:ascii="Times" w:hAnsi="Times"/>
          <w:b/>
          <w:sz w:val="22"/>
          <w:szCs w:val="22"/>
        </w:rPr>
        <w:t>.</w:t>
      </w:r>
      <w:r w:rsidRPr="00A93769">
        <w:rPr>
          <w:rFonts w:ascii="Times" w:hAnsi="Times"/>
          <w:b/>
          <w:sz w:val="22"/>
          <w:szCs w:val="22"/>
        </w:rPr>
        <w:t>M</w:t>
      </w:r>
      <w:r>
        <w:rPr>
          <w:rFonts w:ascii="Times" w:hAnsi="Times"/>
          <w:b/>
          <w:sz w:val="22"/>
          <w:szCs w:val="22"/>
        </w:rPr>
        <w:t>.</w:t>
      </w:r>
      <w:r w:rsidRPr="00A93769">
        <w:rPr>
          <w:rFonts w:ascii="Times" w:hAnsi="Times"/>
          <w:b/>
          <w:sz w:val="22"/>
          <w:szCs w:val="22"/>
        </w:rPr>
        <w:t xml:space="preserve"> </w:t>
      </w:r>
      <w:r w:rsidRPr="00A93769">
        <w:rPr>
          <w:rFonts w:ascii="Times" w:hAnsi="Times"/>
          <w:sz w:val="22"/>
          <w:szCs w:val="22"/>
        </w:rPr>
        <w:t>including:</w:t>
      </w:r>
    </w:p>
    <w:p w14:paraId="3F56E3DD" w14:textId="77777777" w:rsidR="007240C0" w:rsidRDefault="007240C0" w:rsidP="007240C0">
      <w:pPr>
        <w:ind w:left="720"/>
        <w:rPr>
          <w:rFonts w:ascii="Times" w:hAnsi="Times"/>
          <w:sz w:val="22"/>
          <w:szCs w:val="22"/>
        </w:rPr>
      </w:pPr>
      <w:r w:rsidRPr="00CC2DE1">
        <w:rPr>
          <w:rFonts w:ascii="Times" w:hAnsi="Times"/>
          <w:b/>
          <w:sz w:val="22"/>
          <w:szCs w:val="22"/>
        </w:rPr>
        <w:t>S.T.E.A.M. for Grown-Ups</w:t>
      </w:r>
      <w:r w:rsidRPr="00A93769">
        <w:rPr>
          <w:rFonts w:ascii="Times" w:hAnsi="Times"/>
          <w:sz w:val="22"/>
          <w:szCs w:val="22"/>
        </w:rPr>
        <w:t>: Excavating the best practices amongst national movements that integrate the arts and S.T.E.M. field, this domain surfaces UC Berkeley’s own varied and deep, but as yet unclaimed, S.T.E.A.M. profile, plotting its future along the way.</w:t>
      </w:r>
    </w:p>
    <w:p w14:paraId="03707C2A" w14:textId="77777777" w:rsidR="007240C0" w:rsidRDefault="007240C0" w:rsidP="007240C0">
      <w:pPr>
        <w:ind w:left="720"/>
        <w:rPr>
          <w:rFonts w:ascii="Times" w:hAnsi="Times"/>
          <w:sz w:val="22"/>
          <w:szCs w:val="22"/>
        </w:rPr>
      </w:pPr>
    </w:p>
    <w:p w14:paraId="0D5819CC" w14:textId="77777777" w:rsidR="007240C0" w:rsidRDefault="007240C0" w:rsidP="007240C0">
      <w:pPr>
        <w:ind w:left="720"/>
        <w:rPr>
          <w:rFonts w:ascii="Times" w:hAnsi="Times"/>
          <w:sz w:val="22"/>
          <w:szCs w:val="22"/>
        </w:rPr>
      </w:pPr>
      <w:r w:rsidRPr="00CC2DE1">
        <w:rPr>
          <w:rFonts w:ascii="Times" w:hAnsi="Times"/>
          <w:b/>
          <w:sz w:val="22"/>
          <w:szCs w:val="22"/>
        </w:rPr>
        <w:t xml:space="preserve">“Design” </w:t>
      </w:r>
      <w:r>
        <w:rPr>
          <w:rFonts w:ascii="Times" w:hAnsi="Times"/>
          <w:b/>
          <w:sz w:val="22"/>
          <w:szCs w:val="22"/>
        </w:rPr>
        <w:t>across Scales</w:t>
      </w:r>
      <w:r w:rsidRPr="00A93769">
        <w:rPr>
          <w:rFonts w:ascii="Times" w:hAnsi="Times"/>
          <w:sz w:val="22"/>
          <w:szCs w:val="22"/>
        </w:rPr>
        <w:t xml:space="preserve">: Given UC Berkeley’s historic strengths in </w:t>
      </w:r>
      <w:r>
        <w:rPr>
          <w:rFonts w:ascii="Times" w:hAnsi="Times"/>
          <w:sz w:val="22"/>
          <w:szCs w:val="22"/>
        </w:rPr>
        <w:t xml:space="preserve">art and </w:t>
      </w:r>
      <w:r w:rsidRPr="00A93769">
        <w:rPr>
          <w:rFonts w:ascii="Times" w:hAnsi="Times"/>
          <w:sz w:val="22"/>
          <w:szCs w:val="22"/>
        </w:rPr>
        <w:t>design fields as well as recent innovations</w:t>
      </w:r>
      <w:r>
        <w:rPr>
          <w:rFonts w:ascii="Times" w:hAnsi="Times"/>
          <w:sz w:val="22"/>
          <w:szCs w:val="22"/>
        </w:rPr>
        <w:t xml:space="preserve"> in engineering and business on campus</w:t>
      </w:r>
      <w:r w:rsidRPr="00A93769">
        <w:rPr>
          <w:rFonts w:ascii="Times" w:hAnsi="Times"/>
          <w:sz w:val="22"/>
          <w:szCs w:val="22"/>
        </w:rPr>
        <w:t>, this domain considers the range of associations, practices, and values attached t</w:t>
      </w:r>
      <w:r>
        <w:rPr>
          <w:rFonts w:ascii="Times" w:hAnsi="Times"/>
          <w:sz w:val="22"/>
          <w:szCs w:val="22"/>
        </w:rPr>
        <w:t>o “design” across a range of fields</w:t>
      </w:r>
      <w:r w:rsidRPr="00A93769">
        <w:rPr>
          <w:rFonts w:ascii="Times" w:hAnsi="Times"/>
          <w:sz w:val="22"/>
          <w:szCs w:val="22"/>
        </w:rPr>
        <w:t xml:space="preserve">, </w:t>
      </w:r>
      <w:r>
        <w:rPr>
          <w:rFonts w:ascii="Times" w:hAnsi="Times"/>
          <w:sz w:val="22"/>
          <w:szCs w:val="22"/>
        </w:rPr>
        <w:t xml:space="preserve">assessing the strengths and weaknesses of design discourses and practices and plotting Berkeley’s potential to form cutting-edge collaborations.  </w:t>
      </w:r>
    </w:p>
    <w:p w14:paraId="07E265FA" w14:textId="77777777" w:rsidR="007240C0" w:rsidRDefault="007240C0" w:rsidP="007240C0">
      <w:pPr>
        <w:ind w:left="720"/>
        <w:rPr>
          <w:rFonts w:ascii="Times" w:hAnsi="Times"/>
          <w:sz w:val="22"/>
          <w:szCs w:val="22"/>
        </w:rPr>
      </w:pPr>
    </w:p>
    <w:p w14:paraId="136EEA82" w14:textId="77777777" w:rsidR="007240C0" w:rsidRDefault="007240C0" w:rsidP="007240C0">
      <w:pPr>
        <w:ind w:left="720"/>
        <w:rPr>
          <w:rFonts w:ascii="Times" w:hAnsi="Times"/>
          <w:sz w:val="22"/>
          <w:szCs w:val="22"/>
        </w:rPr>
      </w:pPr>
      <w:r w:rsidRPr="00CC2DE1">
        <w:rPr>
          <w:rFonts w:ascii="Times" w:hAnsi="Times"/>
          <w:b/>
          <w:sz w:val="22"/>
          <w:szCs w:val="22"/>
        </w:rPr>
        <w:t>Data Aesthetics</w:t>
      </w:r>
      <w:r>
        <w:rPr>
          <w:rFonts w:ascii="Times" w:hAnsi="Times"/>
          <w:sz w:val="22"/>
          <w:szCs w:val="22"/>
        </w:rPr>
        <w:t>: On a campus where data science is being re-imagined within our core curriculum, this domain explores new innovations in data art, the aesthetics of data visualization, and the role of data in tracking arts participation, plotting new research fields and establishing role of the Arts and Design Initiative in cultivating numeracy in students and citizens.</w:t>
      </w:r>
    </w:p>
    <w:p w14:paraId="21274A08" w14:textId="77777777" w:rsidR="007240C0" w:rsidRDefault="007240C0" w:rsidP="007240C0">
      <w:pPr>
        <w:ind w:left="720"/>
        <w:rPr>
          <w:rFonts w:ascii="Times" w:hAnsi="Times"/>
          <w:sz w:val="22"/>
          <w:szCs w:val="22"/>
        </w:rPr>
      </w:pPr>
    </w:p>
    <w:p w14:paraId="7B4FCF59" w14:textId="77777777" w:rsidR="007240C0" w:rsidRPr="00A93769" w:rsidRDefault="007240C0" w:rsidP="007240C0">
      <w:pPr>
        <w:ind w:left="720"/>
        <w:rPr>
          <w:rFonts w:ascii="Times" w:hAnsi="Times"/>
          <w:sz w:val="22"/>
          <w:szCs w:val="22"/>
        </w:rPr>
      </w:pPr>
      <w:r w:rsidRPr="00CC2DE1">
        <w:rPr>
          <w:rFonts w:ascii="Times" w:hAnsi="Times"/>
          <w:b/>
          <w:sz w:val="22"/>
          <w:szCs w:val="22"/>
        </w:rPr>
        <w:t>Fabrication Across the Spectrum</w:t>
      </w:r>
      <w:r>
        <w:rPr>
          <w:rFonts w:ascii="Times" w:hAnsi="Times"/>
          <w:sz w:val="22"/>
          <w:szCs w:val="22"/>
        </w:rPr>
        <w:t>: Whether in engineering or environmental design, in student groups or academic departments of art and theater, this team excavates the research labs and creative shops where faculty and students build, assemble, paint, wire, fire, and fabricate, identifying points of connection across units, seeding research collaborations, and imagining shared spaces and shared systems for the future.</w:t>
      </w:r>
    </w:p>
    <w:p w14:paraId="3FD27D3F" w14:textId="77777777" w:rsidR="007240C0" w:rsidRPr="00A93769" w:rsidRDefault="007240C0" w:rsidP="007240C0">
      <w:pPr>
        <w:rPr>
          <w:rFonts w:ascii="Times" w:hAnsi="Times"/>
          <w:sz w:val="22"/>
          <w:szCs w:val="22"/>
        </w:rPr>
      </w:pPr>
    </w:p>
    <w:p w14:paraId="091BB3BB" w14:textId="77777777" w:rsidR="007240C0" w:rsidRPr="00A93769" w:rsidRDefault="007240C0" w:rsidP="007240C0">
      <w:pPr>
        <w:rPr>
          <w:rFonts w:ascii="Times" w:hAnsi="Times"/>
          <w:sz w:val="22"/>
          <w:szCs w:val="22"/>
        </w:rPr>
      </w:pPr>
      <w:r>
        <w:rPr>
          <w:rFonts w:ascii="Times" w:hAnsi="Times"/>
          <w:b/>
          <w:sz w:val="22"/>
          <w:szCs w:val="22"/>
        </w:rPr>
        <w:t>Arts + Design + Collaboration + Literacy</w:t>
      </w:r>
      <w:r w:rsidRPr="00A93769">
        <w:rPr>
          <w:rFonts w:ascii="Times" w:hAnsi="Times"/>
          <w:b/>
          <w:sz w:val="22"/>
          <w:szCs w:val="22"/>
        </w:rPr>
        <w:t xml:space="preserve"> </w:t>
      </w:r>
      <w:r w:rsidRPr="00A93769">
        <w:rPr>
          <w:rFonts w:ascii="Times" w:hAnsi="Times"/>
          <w:sz w:val="22"/>
          <w:szCs w:val="22"/>
        </w:rPr>
        <w:t xml:space="preserve">including: </w:t>
      </w:r>
    </w:p>
    <w:p w14:paraId="06CAB83F" w14:textId="77777777" w:rsidR="007240C0" w:rsidRDefault="007240C0" w:rsidP="007240C0">
      <w:pPr>
        <w:ind w:left="720"/>
        <w:rPr>
          <w:rFonts w:ascii="Times" w:hAnsi="Times"/>
          <w:sz w:val="22"/>
          <w:szCs w:val="22"/>
        </w:rPr>
      </w:pPr>
      <w:r>
        <w:rPr>
          <w:rFonts w:ascii="Times" w:hAnsi="Times"/>
          <w:b/>
          <w:sz w:val="22"/>
          <w:szCs w:val="22"/>
        </w:rPr>
        <w:t>Curatorial Engagement Across the Spectrum</w:t>
      </w:r>
      <w:r w:rsidRPr="00A93769">
        <w:rPr>
          <w:rFonts w:ascii="Times" w:hAnsi="Times"/>
          <w:sz w:val="22"/>
          <w:szCs w:val="22"/>
        </w:rPr>
        <w:t xml:space="preserve">: Advancing the Arts Research Center’s </w:t>
      </w:r>
      <w:r>
        <w:rPr>
          <w:rFonts w:ascii="Times" w:hAnsi="Times"/>
          <w:sz w:val="22"/>
          <w:szCs w:val="22"/>
        </w:rPr>
        <w:t>“</w:t>
      </w:r>
      <w:r w:rsidRPr="00446596">
        <w:rPr>
          <w:rFonts w:ascii="Times" w:hAnsi="Times"/>
          <w:sz w:val="22"/>
          <w:szCs w:val="22"/>
        </w:rPr>
        <w:t>Time Zones</w:t>
      </w:r>
      <w:r>
        <w:rPr>
          <w:rFonts w:ascii="Times" w:hAnsi="Times"/>
          <w:sz w:val="22"/>
          <w:szCs w:val="22"/>
        </w:rPr>
        <w:t>” series</w:t>
      </w:r>
      <w:r w:rsidRPr="00A93769">
        <w:rPr>
          <w:rFonts w:ascii="Times" w:hAnsi="Times"/>
          <w:sz w:val="22"/>
          <w:szCs w:val="22"/>
        </w:rPr>
        <w:t xml:space="preserve"> and working across multiple units, this domain explores the histories, </w:t>
      </w:r>
      <w:r>
        <w:rPr>
          <w:rFonts w:ascii="Times" w:hAnsi="Times"/>
          <w:sz w:val="22"/>
          <w:szCs w:val="22"/>
        </w:rPr>
        <w:t>experiments</w:t>
      </w:r>
      <w:r w:rsidRPr="00A93769">
        <w:rPr>
          <w:rFonts w:ascii="Times" w:hAnsi="Times"/>
          <w:sz w:val="22"/>
          <w:szCs w:val="22"/>
        </w:rPr>
        <w:t>, vocabularies, values</w:t>
      </w:r>
      <w:r>
        <w:rPr>
          <w:rFonts w:ascii="Times" w:hAnsi="Times"/>
          <w:sz w:val="22"/>
          <w:szCs w:val="22"/>
        </w:rPr>
        <w:t>, and curatorial strategies</w:t>
      </w:r>
      <w:r w:rsidRPr="00A93769">
        <w:rPr>
          <w:rFonts w:ascii="Times" w:hAnsi="Times"/>
          <w:sz w:val="22"/>
          <w:szCs w:val="22"/>
        </w:rPr>
        <w:t xml:space="preserve"> of cross-art collaboration</w:t>
      </w:r>
      <w:r>
        <w:rPr>
          <w:rFonts w:ascii="Times" w:hAnsi="Times"/>
          <w:sz w:val="22"/>
          <w:szCs w:val="22"/>
        </w:rPr>
        <w:t xml:space="preserve"> and social engagement</w:t>
      </w:r>
      <w:r w:rsidRPr="00A93769">
        <w:rPr>
          <w:rFonts w:ascii="Times" w:hAnsi="Times"/>
          <w:sz w:val="22"/>
          <w:szCs w:val="22"/>
        </w:rPr>
        <w:t xml:space="preserve"> </w:t>
      </w:r>
      <w:r>
        <w:rPr>
          <w:rFonts w:ascii="Times" w:hAnsi="Times"/>
          <w:sz w:val="22"/>
          <w:szCs w:val="22"/>
        </w:rPr>
        <w:t>across</w:t>
      </w:r>
      <w:r w:rsidRPr="00A93769">
        <w:rPr>
          <w:rFonts w:ascii="Times" w:hAnsi="Times"/>
          <w:sz w:val="22"/>
          <w:szCs w:val="22"/>
        </w:rPr>
        <w:t xml:space="preserve"> visual, theatrical, literary, musical, cinematic, </w:t>
      </w:r>
      <w:r>
        <w:rPr>
          <w:rFonts w:ascii="Times" w:hAnsi="Times"/>
          <w:sz w:val="22"/>
          <w:szCs w:val="22"/>
        </w:rPr>
        <w:t xml:space="preserve">design, architectural, and pedagogical </w:t>
      </w:r>
      <w:r w:rsidRPr="00A93769">
        <w:rPr>
          <w:rFonts w:ascii="Times" w:hAnsi="Times"/>
          <w:sz w:val="22"/>
          <w:szCs w:val="22"/>
        </w:rPr>
        <w:t>forms</w:t>
      </w:r>
      <w:r>
        <w:rPr>
          <w:rFonts w:ascii="Times" w:hAnsi="Times"/>
          <w:sz w:val="22"/>
          <w:szCs w:val="22"/>
        </w:rPr>
        <w:t xml:space="preserve"> and formats</w:t>
      </w:r>
      <w:r w:rsidRPr="00A93769">
        <w:rPr>
          <w:rFonts w:ascii="Times" w:hAnsi="Times"/>
          <w:sz w:val="22"/>
          <w:szCs w:val="22"/>
        </w:rPr>
        <w:t>.</w:t>
      </w:r>
      <w:r>
        <w:rPr>
          <w:rFonts w:ascii="Times" w:hAnsi="Times"/>
          <w:sz w:val="22"/>
          <w:szCs w:val="22"/>
        </w:rPr>
        <w:t xml:space="preserve"> </w:t>
      </w:r>
    </w:p>
    <w:p w14:paraId="2A0AFBEA" w14:textId="77777777" w:rsidR="007240C0" w:rsidRDefault="007240C0" w:rsidP="007240C0">
      <w:pPr>
        <w:rPr>
          <w:rFonts w:ascii="Times" w:hAnsi="Times"/>
          <w:sz w:val="22"/>
          <w:szCs w:val="22"/>
        </w:rPr>
      </w:pPr>
    </w:p>
    <w:p w14:paraId="026F0E3D" w14:textId="77777777" w:rsidR="007240C0" w:rsidRDefault="007240C0" w:rsidP="007240C0">
      <w:pPr>
        <w:ind w:left="720"/>
        <w:rPr>
          <w:rFonts w:ascii="Times" w:hAnsi="Times"/>
          <w:sz w:val="22"/>
          <w:szCs w:val="22"/>
        </w:rPr>
      </w:pPr>
      <w:r>
        <w:rPr>
          <w:rFonts w:ascii="Times" w:hAnsi="Times"/>
          <w:b/>
          <w:sz w:val="22"/>
          <w:szCs w:val="22"/>
        </w:rPr>
        <w:t>Creative Competencies</w:t>
      </w:r>
      <w:r w:rsidRPr="00A93769">
        <w:rPr>
          <w:rFonts w:ascii="Times" w:hAnsi="Times"/>
          <w:sz w:val="22"/>
          <w:szCs w:val="22"/>
        </w:rPr>
        <w:t xml:space="preserve">: On a campus whose Chancellor has declared the importance of Creativity in the undergraduate experience, this domain </w:t>
      </w:r>
      <w:r>
        <w:rPr>
          <w:rFonts w:ascii="Times" w:hAnsi="Times"/>
          <w:sz w:val="22"/>
          <w:szCs w:val="22"/>
        </w:rPr>
        <w:t>assesses the strengths and weakness of various definitions of</w:t>
      </w:r>
      <w:r w:rsidRPr="00A93769">
        <w:rPr>
          <w:rFonts w:ascii="Times" w:hAnsi="Times"/>
          <w:sz w:val="22"/>
          <w:szCs w:val="22"/>
        </w:rPr>
        <w:t xml:space="preserve"> “creativity” </w:t>
      </w:r>
      <w:r>
        <w:rPr>
          <w:rFonts w:ascii="Times" w:hAnsi="Times"/>
          <w:sz w:val="22"/>
          <w:szCs w:val="22"/>
        </w:rPr>
        <w:t>– investigating and framing our campus’s distinctive capacities to develop</w:t>
      </w:r>
      <w:r w:rsidRPr="00A93769">
        <w:rPr>
          <w:rFonts w:ascii="Times" w:hAnsi="Times"/>
          <w:sz w:val="22"/>
          <w:szCs w:val="22"/>
        </w:rPr>
        <w:t xml:space="preserve"> </w:t>
      </w:r>
      <w:r>
        <w:rPr>
          <w:rFonts w:ascii="Times" w:hAnsi="Times"/>
          <w:sz w:val="22"/>
          <w:szCs w:val="22"/>
        </w:rPr>
        <w:t>multi-modal research and learning environments that value diversity, public impact, and cross-disciplinary intelligences and practices.</w:t>
      </w:r>
    </w:p>
    <w:p w14:paraId="7981DF8C" w14:textId="77777777" w:rsidR="007240C0" w:rsidRDefault="007240C0" w:rsidP="007240C0">
      <w:pPr>
        <w:rPr>
          <w:rFonts w:ascii="Times" w:hAnsi="Times"/>
          <w:sz w:val="22"/>
          <w:szCs w:val="22"/>
        </w:rPr>
      </w:pPr>
    </w:p>
    <w:p w14:paraId="0669F035" w14:textId="77777777" w:rsidR="007240C0" w:rsidRDefault="007240C0" w:rsidP="007240C0">
      <w:pPr>
        <w:ind w:left="720"/>
        <w:rPr>
          <w:rFonts w:ascii="Times" w:hAnsi="Times"/>
          <w:sz w:val="22"/>
          <w:szCs w:val="22"/>
        </w:rPr>
      </w:pPr>
      <w:r w:rsidRPr="00CC2DE1">
        <w:rPr>
          <w:rFonts w:ascii="Times" w:hAnsi="Times"/>
          <w:b/>
          <w:sz w:val="22"/>
          <w:szCs w:val="22"/>
        </w:rPr>
        <w:t>Tradition and Innovation</w:t>
      </w:r>
      <w:r>
        <w:rPr>
          <w:rFonts w:ascii="Times" w:hAnsi="Times"/>
          <w:sz w:val="22"/>
          <w:szCs w:val="22"/>
        </w:rPr>
        <w:t>: Expanding upon the “Old Things” series at the Townsend Center for the Humanities, t</w:t>
      </w:r>
      <w:r w:rsidRPr="00A93769">
        <w:rPr>
          <w:rFonts w:ascii="Times" w:hAnsi="Times"/>
          <w:sz w:val="22"/>
          <w:szCs w:val="22"/>
        </w:rPr>
        <w:t xml:space="preserve">his research domain explores how UC Berkeley’s research expertise in the </w:t>
      </w:r>
      <w:r>
        <w:rPr>
          <w:rFonts w:ascii="Times" w:hAnsi="Times"/>
          <w:sz w:val="22"/>
          <w:szCs w:val="22"/>
        </w:rPr>
        <w:t xml:space="preserve">deep </w:t>
      </w:r>
      <w:r w:rsidRPr="00A93769">
        <w:rPr>
          <w:rFonts w:ascii="Times" w:hAnsi="Times"/>
          <w:sz w:val="22"/>
          <w:szCs w:val="22"/>
        </w:rPr>
        <w:t xml:space="preserve">history of arts and design </w:t>
      </w:r>
      <w:r>
        <w:rPr>
          <w:rFonts w:ascii="Times" w:hAnsi="Times"/>
          <w:sz w:val="22"/>
          <w:szCs w:val="22"/>
        </w:rPr>
        <w:t>practice</w:t>
      </w:r>
      <w:r w:rsidRPr="00A93769">
        <w:rPr>
          <w:rFonts w:ascii="Times" w:hAnsi="Times"/>
          <w:sz w:val="22"/>
          <w:szCs w:val="22"/>
        </w:rPr>
        <w:t xml:space="preserve"> contributes centrally to our capacity to innovate creatively and ethically </w:t>
      </w:r>
      <w:r>
        <w:rPr>
          <w:rFonts w:ascii="Times" w:hAnsi="Times"/>
          <w:sz w:val="22"/>
          <w:szCs w:val="22"/>
        </w:rPr>
        <w:t xml:space="preserve">in the present.  </w:t>
      </w:r>
    </w:p>
    <w:p w14:paraId="2930CC7D" w14:textId="77777777" w:rsidR="007240C0" w:rsidRDefault="007240C0" w:rsidP="007240C0">
      <w:pPr>
        <w:ind w:left="720"/>
        <w:rPr>
          <w:rFonts w:ascii="Times" w:hAnsi="Times"/>
          <w:sz w:val="22"/>
          <w:szCs w:val="22"/>
        </w:rPr>
      </w:pPr>
    </w:p>
    <w:p w14:paraId="5021A9D5" w14:textId="77777777" w:rsidR="007240C0" w:rsidRDefault="007240C0" w:rsidP="007240C0">
      <w:pPr>
        <w:ind w:left="720"/>
        <w:rPr>
          <w:rFonts w:ascii="Times" w:hAnsi="Times"/>
          <w:sz w:val="22"/>
          <w:szCs w:val="22"/>
        </w:rPr>
      </w:pPr>
      <w:r w:rsidRPr="00524EB9">
        <w:rPr>
          <w:rFonts w:ascii="Times" w:hAnsi="Times"/>
          <w:b/>
          <w:sz w:val="22"/>
          <w:szCs w:val="22"/>
        </w:rPr>
        <w:t>Cultural Criticism</w:t>
      </w:r>
      <w:r>
        <w:rPr>
          <w:rFonts w:ascii="Times" w:hAnsi="Times"/>
          <w:b/>
          <w:sz w:val="22"/>
          <w:szCs w:val="22"/>
        </w:rPr>
        <w:t xml:space="preserve"> Across the Spectrum</w:t>
      </w:r>
      <w:r w:rsidRPr="00524EB9">
        <w:rPr>
          <w:rFonts w:ascii="Times" w:hAnsi="Times"/>
          <w:sz w:val="22"/>
          <w:szCs w:val="22"/>
        </w:rPr>
        <w:t xml:space="preserve">: In a digital world where “everyone’s a critic,” the future of cultural criticism is reportedly more vibrant and more imperiled than ever.  </w:t>
      </w:r>
      <w:r>
        <w:rPr>
          <w:rFonts w:ascii="Times" w:hAnsi="Times"/>
          <w:sz w:val="22"/>
          <w:szCs w:val="22"/>
        </w:rPr>
        <w:t xml:space="preserve">This domain develops strategies for ensuring a future where citizens </w:t>
      </w:r>
      <w:r w:rsidRPr="00524EB9">
        <w:rPr>
          <w:rFonts w:ascii="Times" w:hAnsi="Times"/>
          <w:sz w:val="22"/>
          <w:szCs w:val="22"/>
        </w:rPr>
        <w:t>produce and consume critical writing</w:t>
      </w:r>
      <w:r>
        <w:rPr>
          <w:rFonts w:ascii="Times" w:hAnsi="Times"/>
          <w:sz w:val="22"/>
          <w:szCs w:val="22"/>
        </w:rPr>
        <w:t xml:space="preserve"> and reflection</w:t>
      </w:r>
      <w:r w:rsidRPr="00524EB9">
        <w:rPr>
          <w:rFonts w:ascii="Times" w:hAnsi="Times"/>
          <w:sz w:val="22"/>
          <w:szCs w:val="22"/>
        </w:rPr>
        <w:t xml:space="preserve"> across </w:t>
      </w:r>
      <w:r>
        <w:rPr>
          <w:rFonts w:ascii="Times" w:hAnsi="Times"/>
          <w:sz w:val="22"/>
          <w:szCs w:val="22"/>
        </w:rPr>
        <w:t>all domains of art and culture, while deploying, testing, and redefining the online and offline circulation of ideas.</w:t>
      </w:r>
    </w:p>
    <w:p w14:paraId="367D22BA" w14:textId="77777777" w:rsidR="007240C0" w:rsidRDefault="007240C0" w:rsidP="007240C0">
      <w:pPr>
        <w:ind w:left="720"/>
        <w:rPr>
          <w:rFonts w:ascii="Times" w:hAnsi="Times"/>
          <w:sz w:val="22"/>
          <w:szCs w:val="22"/>
        </w:rPr>
      </w:pPr>
    </w:p>
    <w:p w14:paraId="79AA04F2" w14:textId="77777777" w:rsidR="007240C0" w:rsidRDefault="007240C0" w:rsidP="007240C0">
      <w:pPr>
        <w:ind w:left="720"/>
        <w:rPr>
          <w:rFonts w:ascii="Times" w:hAnsi="Times"/>
          <w:sz w:val="22"/>
          <w:szCs w:val="22"/>
        </w:rPr>
      </w:pPr>
      <w:r>
        <w:rPr>
          <w:rFonts w:ascii="Times" w:hAnsi="Times"/>
          <w:b/>
          <w:sz w:val="22"/>
          <w:szCs w:val="22"/>
        </w:rPr>
        <w:lastRenderedPageBreak/>
        <w:t>Media Futures</w:t>
      </w:r>
      <w:r w:rsidRPr="005A7BD5">
        <w:rPr>
          <w:rFonts w:ascii="Times" w:hAnsi="Times"/>
          <w:b/>
          <w:sz w:val="22"/>
          <w:szCs w:val="22"/>
        </w:rPr>
        <w:t>:</w:t>
      </w:r>
      <w:r>
        <w:rPr>
          <w:rFonts w:ascii="Times" w:hAnsi="Times"/>
          <w:sz w:val="22"/>
          <w:szCs w:val="22"/>
        </w:rPr>
        <w:t xml:space="preserve">  The study and making of mediated forms occurs throughout our campus—in different schools, divisions, departments, centers, and student groups.  What are the different kinds of media knowledge cultivated in these domains?  How can they best be joined, distinguished, scaled, iterated, fortified, or redefined to ensure a robust 21</w:t>
      </w:r>
      <w:r w:rsidRPr="002B3DE3">
        <w:rPr>
          <w:rFonts w:ascii="Times" w:hAnsi="Times"/>
          <w:sz w:val="22"/>
          <w:szCs w:val="22"/>
          <w:vertAlign w:val="superscript"/>
        </w:rPr>
        <w:t>st</w:t>
      </w:r>
      <w:r>
        <w:rPr>
          <w:rFonts w:ascii="Times" w:hAnsi="Times"/>
          <w:sz w:val="22"/>
          <w:szCs w:val="22"/>
        </w:rPr>
        <w:t xml:space="preserve"> century future for the study and making of media forms at Berkeley? </w:t>
      </w:r>
    </w:p>
    <w:p w14:paraId="0A8CADC8" w14:textId="77777777" w:rsidR="007240C0" w:rsidRPr="00D0109C" w:rsidRDefault="007240C0" w:rsidP="007240C0">
      <w:pPr>
        <w:ind w:left="720"/>
        <w:rPr>
          <w:rFonts w:ascii="Times" w:hAnsi="Times"/>
          <w:sz w:val="22"/>
          <w:szCs w:val="22"/>
        </w:rPr>
      </w:pPr>
    </w:p>
    <w:p w14:paraId="51F37A7E" w14:textId="77777777" w:rsidR="007240C0" w:rsidRPr="00A93769" w:rsidRDefault="007240C0" w:rsidP="007240C0">
      <w:pPr>
        <w:rPr>
          <w:rFonts w:ascii="Times" w:hAnsi="Times"/>
          <w:sz w:val="22"/>
          <w:szCs w:val="22"/>
        </w:rPr>
      </w:pPr>
      <w:r w:rsidRPr="00A93769">
        <w:rPr>
          <w:rFonts w:ascii="Times" w:hAnsi="Times"/>
          <w:b/>
          <w:sz w:val="22"/>
          <w:szCs w:val="22"/>
        </w:rPr>
        <w:t xml:space="preserve">Arts + Design + </w:t>
      </w:r>
      <w:r>
        <w:rPr>
          <w:rFonts w:ascii="Times" w:hAnsi="Times"/>
          <w:b/>
          <w:sz w:val="22"/>
          <w:szCs w:val="22"/>
        </w:rPr>
        <w:t xml:space="preserve">Public Life </w:t>
      </w:r>
      <w:r w:rsidRPr="00A93769">
        <w:rPr>
          <w:rFonts w:ascii="Times" w:hAnsi="Times"/>
          <w:sz w:val="22"/>
          <w:szCs w:val="22"/>
        </w:rPr>
        <w:t xml:space="preserve">including: </w:t>
      </w:r>
    </w:p>
    <w:p w14:paraId="04AF0D64" w14:textId="77777777" w:rsidR="007240C0" w:rsidRPr="00A93769" w:rsidRDefault="007240C0" w:rsidP="007240C0">
      <w:pPr>
        <w:ind w:left="720"/>
        <w:rPr>
          <w:rFonts w:ascii="Times" w:hAnsi="Times"/>
          <w:sz w:val="22"/>
          <w:szCs w:val="22"/>
        </w:rPr>
      </w:pPr>
      <w:r w:rsidRPr="00CC2DE1">
        <w:rPr>
          <w:rFonts w:ascii="Times" w:hAnsi="Times"/>
          <w:b/>
          <w:sz w:val="22"/>
          <w:szCs w:val="22"/>
        </w:rPr>
        <w:t>Climate and Environment</w:t>
      </w:r>
      <w:r w:rsidRPr="00A93769">
        <w:rPr>
          <w:rFonts w:ascii="Times" w:hAnsi="Times"/>
          <w:sz w:val="22"/>
          <w:szCs w:val="22"/>
        </w:rPr>
        <w:t xml:space="preserve">: Conceived in partnership with </w:t>
      </w:r>
      <w:r>
        <w:rPr>
          <w:rFonts w:ascii="Times" w:hAnsi="Times"/>
          <w:sz w:val="22"/>
          <w:szCs w:val="22"/>
        </w:rPr>
        <w:t xml:space="preserve">the </w:t>
      </w:r>
      <w:r w:rsidRPr="00A93769">
        <w:rPr>
          <w:rFonts w:ascii="Times" w:hAnsi="Times"/>
          <w:sz w:val="22"/>
          <w:szCs w:val="22"/>
        </w:rPr>
        <w:t>B</w:t>
      </w:r>
      <w:r>
        <w:rPr>
          <w:rFonts w:ascii="Times" w:hAnsi="Times"/>
          <w:sz w:val="22"/>
          <w:szCs w:val="22"/>
        </w:rPr>
        <w:t>erkeley Energy and Climate Institute (BECI) and the Energy and Resources Group (ERG)</w:t>
      </w:r>
      <w:r w:rsidRPr="00A93769">
        <w:rPr>
          <w:rFonts w:ascii="Times" w:hAnsi="Times"/>
          <w:sz w:val="22"/>
          <w:szCs w:val="22"/>
        </w:rPr>
        <w:t xml:space="preserve">, this domain addresses </w:t>
      </w:r>
      <w:r>
        <w:rPr>
          <w:rFonts w:ascii="Times" w:hAnsi="Times"/>
          <w:sz w:val="22"/>
          <w:szCs w:val="22"/>
        </w:rPr>
        <w:t xml:space="preserve">the scientific, political, policy, </w:t>
      </w:r>
      <w:r w:rsidRPr="00A93769">
        <w:rPr>
          <w:rFonts w:ascii="Times" w:hAnsi="Times"/>
          <w:sz w:val="22"/>
          <w:szCs w:val="22"/>
        </w:rPr>
        <w:t>and</w:t>
      </w:r>
      <w:r>
        <w:rPr>
          <w:rFonts w:ascii="Times" w:hAnsi="Times"/>
          <w:sz w:val="22"/>
          <w:szCs w:val="22"/>
        </w:rPr>
        <w:t xml:space="preserve"> </w:t>
      </w:r>
      <w:r w:rsidRPr="00A93769">
        <w:rPr>
          <w:rFonts w:ascii="Times" w:hAnsi="Times"/>
          <w:sz w:val="22"/>
          <w:szCs w:val="22"/>
        </w:rPr>
        <w:t xml:space="preserve">disciplinary </w:t>
      </w:r>
      <w:r>
        <w:rPr>
          <w:rFonts w:ascii="Times" w:hAnsi="Times"/>
          <w:sz w:val="22"/>
          <w:szCs w:val="22"/>
        </w:rPr>
        <w:t>coalitions necessary to create</w:t>
      </w:r>
      <w:r w:rsidRPr="00A93769">
        <w:rPr>
          <w:rFonts w:ascii="Times" w:hAnsi="Times"/>
          <w:sz w:val="22"/>
          <w:szCs w:val="22"/>
        </w:rPr>
        <w:t xml:space="preserve"> robust p</w:t>
      </w:r>
      <w:r>
        <w:rPr>
          <w:rFonts w:ascii="Times" w:hAnsi="Times"/>
          <w:sz w:val="22"/>
          <w:szCs w:val="22"/>
        </w:rPr>
        <w:t>ublic art engagement in energy and climate change research, as well as best practices for engaging the arts and design in movements for environmental awareness.</w:t>
      </w:r>
    </w:p>
    <w:p w14:paraId="4AA17218" w14:textId="77777777" w:rsidR="007240C0" w:rsidRDefault="007240C0" w:rsidP="007240C0">
      <w:pPr>
        <w:ind w:left="720"/>
        <w:rPr>
          <w:rFonts w:ascii="Times" w:hAnsi="Times"/>
          <w:sz w:val="22"/>
          <w:szCs w:val="22"/>
        </w:rPr>
      </w:pPr>
    </w:p>
    <w:p w14:paraId="2EA2E879" w14:textId="77777777" w:rsidR="007240C0" w:rsidRDefault="007240C0" w:rsidP="007240C0">
      <w:pPr>
        <w:ind w:left="720"/>
        <w:rPr>
          <w:rFonts w:ascii="Times" w:hAnsi="Times"/>
          <w:sz w:val="22"/>
          <w:szCs w:val="22"/>
        </w:rPr>
      </w:pPr>
      <w:r w:rsidRPr="00CC2DE1">
        <w:rPr>
          <w:rFonts w:ascii="Times" w:hAnsi="Times"/>
          <w:b/>
          <w:sz w:val="22"/>
          <w:szCs w:val="22"/>
        </w:rPr>
        <w:t>Equity</w:t>
      </w:r>
      <w:r>
        <w:rPr>
          <w:rFonts w:ascii="Times" w:hAnsi="Times"/>
          <w:b/>
          <w:sz w:val="22"/>
          <w:szCs w:val="22"/>
        </w:rPr>
        <w:t>, Diversity,</w:t>
      </w:r>
      <w:r w:rsidRPr="00CC2DE1">
        <w:rPr>
          <w:rFonts w:ascii="Times" w:hAnsi="Times"/>
          <w:b/>
          <w:sz w:val="22"/>
          <w:szCs w:val="22"/>
        </w:rPr>
        <w:t xml:space="preserve"> and Social Impact</w:t>
      </w:r>
      <w:r w:rsidRPr="00A93769">
        <w:rPr>
          <w:rFonts w:ascii="Times" w:hAnsi="Times"/>
          <w:sz w:val="22"/>
          <w:szCs w:val="22"/>
        </w:rPr>
        <w:t xml:space="preserve">: While many </w:t>
      </w:r>
      <w:r>
        <w:rPr>
          <w:rFonts w:ascii="Times" w:hAnsi="Times"/>
          <w:sz w:val="22"/>
          <w:szCs w:val="22"/>
        </w:rPr>
        <w:t>research domains</w:t>
      </w:r>
      <w:r w:rsidRPr="00A93769">
        <w:rPr>
          <w:rFonts w:ascii="Times" w:hAnsi="Times"/>
          <w:sz w:val="22"/>
          <w:szCs w:val="22"/>
        </w:rPr>
        <w:t xml:space="preserve"> implicitly and explicitly contribute to social impact, this </w:t>
      </w:r>
      <w:r>
        <w:rPr>
          <w:rFonts w:ascii="Times" w:hAnsi="Times"/>
          <w:sz w:val="22"/>
          <w:szCs w:val="22"/>
        </w:rPr>
        <w:t xml:space="preserve">domain focuses on the histories, futures, and </w:t>
      </w:r>
      <w:r w:rsidRPr="00A93769">
        <w:rPr>
          <w:rFonts w:ascii="Times" w:hAnsi="Times"/>
          <w:sz w:val="22"/>
          <w:szCs w:val="22"/>
        </w:rPr>
        <w:t xml:space="preserve">competing goals in joining the </w:t>
      </w:r>
      <w:r>
        <w:rPr>
          <w:rFonts w:ascii="Times" w:hAnsi="Times"/>
          <w:sz w:val="22"/>
          <w:szCs w:val="22"/>
        </w:rPr>
        <w:t>arts and design to movements for equity and social justice, offering plans that align our departments, centers, and initiatives into a shared platform with a robust vision for the future.</w:t>
      </w:r>
    </w:p>
    <w:p w14:paraId="3ABD370F" w14:textId="77777777" w:rsidR="007240C0" w:rsidRDefault="007240C0" w:rsidP="007240C0">
      <w:pPr>
        <w:ind w:left="720"/>
        <w:rPr>
          <w:rFonts w:ascii="Times" w:hAnsi="Times"/>
          <w:sz w:val="22"/>
          <w:szCs w:val="22"/>
        </w:rPr>
      </w:pPr>
    </w:p>
    <w:p w14:paraId="07F610C5" w14:textId="77777777" w:rsidR="007240C0" w:rsidRDefault="007240C0" w:rsidP="007240C0">
      <w:pPr>
        <w:ind w:left="720"/>
        <w:rPr>
          <w:rFonts w:ascii="Times" w:hAnsi="Times"/>
          <w:sz w:val="22"/>
          <w:szCs w:val="22"/>
        </w:rPr>
      </w:pPr>
      <w:r>
        <w:rPr>
          <w:rFonts w:ascii="Times" w:hAnsi="Times"/>
          <w:b/>
          <w:sz w:val="22"/>
          <w:szCs w:val="22"/>
        </w:rPr>
        <w:t xml:space="preserve">Arts, Business and Cultural Enterprise: </w:t>
      </w:r>
      <w:r>
        <w:rPr>
          <w:rFonts w:ascii="Times" w:hAnsi="Times"/>
          <w:sz w:val="22"/>
          <w:szCs w:val="22"/>
        </w:rPr>
        <w:t>Working across the arts, humanities, social sciences, policy, and business, t</w:t>
      </w:r>
      <w:r w:rsidRPr="00A93769">
        <w:rPr>
          <w:rFonts w:ascii="Times" w:hAnsi="Times"/>
          <w:sz w:val="22"/>
          <w:szCs w:val="22"/>
        </w:rPr>
        <w:t xml:space="preserve">his domain investigates old and new models of funding, patronage, </w:t>
      </w:r>
      <w:r>
        <w:rPr>
          <w:rFonts w:ascii="Times" w:hAnsi="Times"/>
          <w:sz w:val="22"/>
          <w:szCs w:val="22"/>
        </w:rPr>
        <w:t xml:space="preserve">investment, </w:t>
      </w:r>
      <w:r w:rsidRPr="00A93769">
        <w:rPr>
          <w:rFonts w:ascii="Times" w:hAnsi="Times"/>
          <w:sz w:val="22"/>
          <w:szCs w:val="22"/>
        </w:rPr>
        <w:t xml:space="preserve">and entrepreneurship </w:t>
      </w:r>
      <w:r>
        <w:rPr>
          <w:rFonts w:ascii="Times" w:hAnsi="Times"/>
          <w:sz w:val="22"/>
          <w:szCs w:val="22"/>
        </w:rPr>
        <w:t>that value</w:t>
      </w:r>
      <w:r w:rsidRPr="00A93769">
        <w:rPr>
          <w:rFonts w:ascii="Times" w:hAnsi="Times"/>
          <w:sz w:val="22"/>
          <w:szCs w:val="22"/>
        </w:rPr>
        <w:t xml:space="preserve"> </w:t>
      </w:r>
      <w:r>
        <w:rPr>
          <w:rFonts w:ascii="Times" w:hAnsi="Times"/>
          <w:sz w:val="22"/>
          <w:szCs w:val="22"/>
        </w:rPr>
        <w:t>creative</w:t>
      </w:r>
      <w:r w:rsidRPr="00A93769">
        <w:rPr>
          <w:rFonts w:ascii="Times" w:hAnsi="Times"/>
          <w:sz w:val="22"/>
          <w:szCs w:val="22"/>
        </w:rPr>
        <w:t xml:space="preserve"> labor and </w:t>
      </w:r>
      <w:r>
        <w:rPr>
          <w:rFonts w:ascii="Times" w:hAnsi="Times"/>
          <w:sz w:val="22"/>
          <w:szCs w:val="22"/>
        </w:rPr>
        <w:t>that</w:t>
      </w:r>
      <w:r w:rsidRPr="00A93769">
        <w:rPr>
          <w:rFonts w:ascii="Times" w:hAnsi="Times"/>
          <w:sz w:val="22"/>
          <w:szCs w:val="22"/>
        </w:rPr>
        <w:t xml:space="preserve"> </w:t>
      </w:r>
      <w:r>
        <w:rPr>
          <w:rFonts w:ascii="Times" w:hAnsi="Times"/>
          <w:sz w:val="22"/>
          <w:szCs w:val="22"/>
        </w:rPr>
        <w:t xml:space="preserve">sustain artistic cultures in local, national, and international communities.  Considering multi-sector or “fourth sector” economic models, this domain explores both new business models for the arts as well as new methods for integrating the arts into business. </w:t>
      </w:r>
    </w:p>
    <w:p w14:paraId="05EE12A3" w14:textId="77777777" w:rsidR="007240C0" w:rsidRDefault="007240C0" w:rsidP="007240C0">
      <w:pPr>
        <w:ind w:left="720"/>
        <w:rPr>
          <w:rFonts w:ascii="Times" w:hAnsi="Times"/>
          <w:sz w:val="22"/>
          <w:szCs w:val="22"/>
        </w:rPr>
      </w:pPr>
    </w:p>
    <w:p w14:paraId="194DAC1E" w14:textId="77777777" w:rsidR="007240C0" w:rsidRDefault="007240C0" w:rsidP="007240C0">
      <w:pPr>
        <w:ind w:left="720"/>
        <w:rPr>
          <w:rFonts w:ascii="Times" w:hAnsi="Times"/>
          <w:sz w:val="22"/>
          <w:szCs w:val="22"/>
        </w:rPr>
      </w:pPr>
      <w:r>
        <w:rPr>
          <w:rFonts w:ascii="Times" w:hAnsi="Times"/>
          <w:b/>
          <w:sz w:val="22"/>
          <w:szCs w:val="22"/>
        </w:rPr>
        <w:t>The Arts and</w:t>
      </w:r>
      <w:r w:rsidRPr="00CC2DE1">
        <w:rPr>
          <w:rFonts w:ascii="Times" w:hAnsi="Times"/>
          <w:b/>
          <w:sz w:val="22"/>
          <w:szCs w:val="22"/>
        </w:rPr>
        <w:t xml:space="preserve"> Urban </w:t>
      </w:r>
      <w:r>
        <w:rPr>
          <w:rFonts w:ascii="Times" w:hAnsi="Times"/>
          <w:b/>
          <w:sz w:val="22"/>
          <w:szCs w:val="22"/>
        </w:rPr>
        <w:t>Design</w:t>
      </w:r>
      <w:r w:rsidRPr="00A93769">
        <w:rPr>
          <w:rFonts w:ascii="Times" w:hAnsi="Times"/>
          <w:sz w:val="22"/>
          <w:szCs w:val="22"/>
        </w:rPr>
        <w:t xml:space="preserve">: Building upon coalitions created within and outside the Global Urban Humanities Initiative, this domain identifies key goals in urban art research for UC Berkeley, considering its status as both a Bay Area and </w:t>
      </w:r>
      <w:r>
        <w:rPr>
          <w:rFonts w:ascii="Times" w:hAnsi="Times"/>
          <w:sz w:val="22"/>
          <w:szCs w:val="22"/>
        </w:rPr>
        <w:t xml:space="preserve">a </w:t>
      </w:r>
      <w:r w:rsidRPr="00A93769">
        <w:rPr>
          <w:rFonts w:ascii="Times" w:hAnsi="Times"/>
          <w:sz w:val="22"/>
          <w:szCs w:val="22"/>
        </w:rPr>
        <w:t>global research university</w:t>
      </w:r>
      <w:r>
        <w:rPr>
          <w:rFonts w:ascii="Times" w:hAnsi="Times"/>
          <w:sz w:val="22"/>
          <w:szCs w:val="22"/>
        </w:rPr>
        <w:t xml:space="preserve"> invested in the future of sustainable cities and urban design across many forms.</w:t>
      </w:r>
    </w:p>
    <w:p w14:paraId="53D0B784" w14:textId="77777777" w:rsidR="007240C0" w:rsidRDefault="007240C0" w:rsidP="007240C0">
      <w:pPr>
        <w:ind w:left="720"/>
        <w:rPr>
          <w:rFonts w:ascii="Times" w:hAnsi="Times"/>
          <w:sz w:val="22"/>
          <w:szCs w:val="22"/>
        </w:rPr>
      </w:pPr>
    </w:p>
    <w:p w14:paraId="091D1AC6" w14:textId="77777777" w:rsidR="007240C0" w:rsidRPr="00B44B39" w:rsidRDefault="007240C0" w:rsidP="007240C0">
      <w:pPr>
        <w:ind w:left="720"/>
        <w:rPr>
          <w:rFonts w:ascii="Times" w:eastAsia="Times New Roman" w:hAnsi="Times"/>
          <w:sz w:val="20"/>
          <w:szCs w:val="20"/>
        </w:rPr>
      </w:pPr>
      <w:r w:rsidRPr="00B44B39">
        <w:rPr>
          <w:rFonts w:ascii="Times" w:eastAsia="Times New Roman" w:hAnsi="Times" w:cs="Arial"/>
          <w:b/>
          <w:bCs/>
          <w:color w:val="222222"/>
          <w:sz w:val="22"/>
          <w:szCs w:val="22"/>
          <w:shd w:val="clear" w:color="auto" w:fill="FFFFFF"/>
        </w:rPr>
        <w:t>Global Cultures</w:t>
      </w:r>
      <w:r w:rsidRPr="00B44B39">
        <w:rPr>
          <w:rFonts w:ascii="Times" w:eastAsia="Times New Roman" w:hAnsi="Times"/>
          <w:color w:val="222222"/>
          <w:sz w:val="22"/>
          <w:szCs w:val="22"/>
          <w:shd w:val="clear" w:color="auto" w:fill="FFFFFF"/>
        </w:rPr>
        <w:t>:  On a campus that cultivates the study of creative practices from every region of the world, this research domain considers the historic, political and conceptual role of arts/design/culture in international and global</w:t>
      </w:r>
      <w:r>
        <w:rPr>
          <w:rFonts w:ascii="Times" w:eastAsia="Times New Roman" w:hAnsi="Times"/>
          <w:color w:val="222222"/>
          <w:sz w:val="22"/>
          <w:szCs w:val="22"/>
          <w:shd w:val="clear" w:color="auto" w:fill="FFFFFF"/>
        </w:rPr>
        <w:t xml:space="preserve"> </w:t>
      </w:r>
      <w:r w:rsidRPr="00B44B39">
        <w:rPr>
          <w:rFonts w:ascii="Times" w:eastAsia="Times New Roman" w:hAnsi="Times"/>
          <w:color w:val="222222"/>
          <w:sz w:val="22"/>
          <w:szCs w:val="22"/>
          <w:shd w:val="clear" w:color="auto" w:fill="FFFFFF"/>
        </w:rPr>
        <w:t>contexts, considering what it means to move from a “world arts” context to a “global arts” context that might contribute to the Berkeley Global Campus curriculum.</w:t>
      </w:r>
    </w:p>
    <w:p w14:paraId="3C98CCE9" w14:textId="77777777" w:rsidR="007240C0" w:rsidRDefault="007240C0" w:rsidP="007240C0">
      <w:pPr>
        <w:ind w:left="720"/>
        <w:rPr>
          <w:rFonts w:ascii="Times" w:hAnsi="Times"/>
          <w:sz w:val="22"/>
          <w:szCs w:val="22"/>
        </w:rPr>
      </w:pPr>
    </w:p>
    <w:p w14:paraId="4CF9DC36" w14:textId="77777777" w:rsidR="007240C0" w:rsidRPr="004D18A8" w:rsidRDefault="007240C0" w:rsidP="007240C0">
      <w:pPr>
        <w:ind w:left="720"/>
        <w:rPr>
          <w:rFonts w:ascii="Times" w:hAnsi="Times"/>
          <w:sz w:val="22"/>
          <w:szCs w:val="22"/>
        </w:rPr>
      </w:pPr>
      <w:r w:rsidRPr="009A5F50">
        <w:rPr>
          <w:rFonts w:ascii="Times" w:hAnsi="Times"/>
          <w:b/>
          <w:sz w:val="22"/>
          <w:szCs w:val="22"/>
        </w:rPr>
        <w:t xml:space="preserve">Health and Wellness:  </w:t>
      </w:r>
      <w:r>
        <w:rPr>
          <w:rFonts w:ascii="Times" w:hAnsi="Times"/>
          <w:sz w:val="22"/>
          <w:szCs w:val="22"/>
        </w:rPr>
        <w:t>At a time when many universities have developed innovative arts and design platforms within the health sciences—positioning the sustainability of the arts as public health issue, this team excavates synergies across Schools, programs, departments, and co-curricular units to articulate UC Berkeley’s resources and its potential contribution to this growing field.</w:t>
      </w:r>
    </w:p>
    <w:p w14:paraId="5B8B90AA" w14:textId="77777777" w:rsidR="00AA0892" w:rsidRDefault="00AA0892" w:rsidP="007240C0">
      <w:pPr>
        <w:pStyle w:val="Body"/>
        <w:spacing w:line="240" w:lineRule="auto"/>
        <w:rPr>
          <w:rFonts w:ascii="Times" w:eastAsia="Times" w:hAnsi="Times" w:cs="Times"/>
          <w:sz w:val="22"/>
          <w:szCs w:val="22"/>
        </w:rPr>
      </w:pPr>
    </w:p>
    <w:p w14:paraId="1439B8F4" w14:textId="755683E6" w:rsidR="00AA0892" w:rsidRDefault="00350846" w:rsidP="007240C0">
      <w:pPr>
        <w:pStyle w:val="Body"/>
        <w:spacing w:line="240" w:lineRule="auto"/>
        <w:rPr>
          <w:rFonts w:ascii="Times" w:eastAsia="Times" w:hAnsi="Times" w:cs="Times"/>
          <w:sz w:val="22"/>
          <w:szCs w:val="22"/>
        </w:rPr>
      </w:pPr>
      <w:r>
        <w:rPr>
          <w:rFonts w:ascii="Times"/>
          <w:sz w:val="22"/>
          <w:szCs w:val="22"/>
        </w:rPr>
        <w:t xml:space="preserve">Email completed application to ARC Associate Director Lauren Pearson at </w:t>
      </w:r>
      <w:hyperlink r:id="rId8" w:history="1">
        <w:r>
          <w:rPr>
            <w:rStyle w:val="Hyperlink1"/>
          </w:rPr>
          <w:t>lauren.pearson@berkeley.edu</w:t>
        </w:r>
      </w:hyperlink>
      <w:r>
        <w:rPr>
          <w:rFonts w:ascii="Times"/>
          <w:sz w:val="22"/>
          <w:szCs w:val="22"/>
        </w:rPr>
        <w:t xml:space="preserve">.  Application deadline is </w:t>
      </w:r>
      <w:r>
        <w:rPr>
          <w:rFonts w:ascii="Times"/>
          <w:b/>
          <w:bCs/>
          <w:sz w:val="22"/>
          <w:szCs w:val="22"/>
          <w:u w:val="single"/>
        </w:rPr>
        <w:t>Friday December 1</w:t>
      </w:r>
      <w:r w:rsidR="007240C0">
        <w:rPr>
          <w:rFonts w:ascii="Times"/>
          <w:b/>
          <w:bCs/>
          <w:sz w:val="22"/>
          <w:szCs w:val="22"/>
          <w:u w:val="single"/>
        </w:rPr>
        <w:t>6, 2016</w:t>
      </w:r>
      <w:r>
        <w:rPr>
          <w:rFonts w:ascii="Times"/>
          <w:b/>
          <w:bCs/>
          <w:sz w:val="22"/>
          <w:szCs w:val="22"/>
          <w:u w:val="single"/>
        </w:rPr>
        <w:t>.</w:t>
      </w:r>
    </w:p>
    <w:p w14:paraId="05793166" w14:textId="77777777" w:rsidR="00AA0892" w:rsidRDefault="00AA0892" w:rsidP="007240C0">
      <w:pPr>
        <w:pStyle w:val="Body"/>
        <w:spacing w:line="240" w:lineRule="auto"/>
      </w:pPr>
    </w:p>
    <w:sectPr w:rsidR="00AA0892">
      <w:headerReference w:type="default" r:id="rId9"/>
      <w:footerReference w:type="default" r:id="rId10"/>
      <w:pgSz w:w="12240" w:h="15840"/>
      <w:pgMar w:top="720" w:right="1440" w:bottom="63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3E34" w14:textId="77777777" w:rsidR="004B6FE2" w:rsidRDefault="00350846">
      <w:r>
        <w:separator/>
      </w:r>
    </w:p>
  </w:endnote>
  <w:endnote w:type="continuationSeparator" w:id="0">
    <w:p w14:paraId="4EF0941A" w14:textId="77777777" w:rsidR="004B6FE2" w:rsidRDefault="003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2B1B" w14:textId="77777777" w:rsidR="00AA0892" w:rsidRDefault="00AA089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D7D8" w14:textId="77777777" w:rsidR="004B6FE2" w:rsidRDefault="00350846">
      <w:r>
        <w:separator/>
      </w:r>
    </w:p>
  </w:footnote>
  <w:footnote w:type="continuationSeparator" w:id="0">
    <w:p w14:paraId="4CE531C5" w14:textId="77777777" w:rsidR="004B6FE2" w:rsidRDefault="00350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203B" w14:textId="77777777" w:rsidR="00AA0892" w:rsidRDefault="00AA089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6E3"/>
    <w:multiLevelType w:val="multilevel"/>
    <w:tmpl w:val="D8D603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1576CF1"/>
    <w:multiLevelType w:val="multilevel"/>
    <w:tmpl w:val="6006274E"/>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nsid w:val="76C65FE8"/>
    <w:multiLevelType w:val="multilevel"/>
    <w:tmpl w:val="27F41132"/>
    <w:styleLink w:val="List0"/>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0892"/>
    <w:rsid w:val="00350846"/>
    <w:rsid w:val="004B6FE2"/>
    <w:rsid w:val="007240C0"/>
    <w:rsid w:val="009B4981"/>
    <w:rsid w:val="00AA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C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MediumShading1-Accent11">
    <w:name w:val="Medium Shading 1 - Accent 11"/>
    <w:pPr>
      <w:spacing w:after="200" w:line="276" w:lineRule="auto"/>
    </w:pPr>
    <w:rPr>
      <w:rFonts w:hAnsi="Arial Unicode MS" w:cs="Arial Unicode MS"/>
      <w:color w:val="000000"/>
      <w:sz w:val="24"/>
      <w:szCs w:val="24"/>
      <w:u w:color="000000"/>
    </w:rPr>
  </w:style>
  <w:style w:type="paragraph" w:customStyle="1" w:styleId="Body">
    <w:name w:val="Body"/>
    <w:pPr>
      <w:spacing w:after="200" w:line="276" w:lineRule="auto"/>
    </w:pPr>
    <w:rPr>
      <w:rFonts w:hAnsi="Arial Unicode MS" w:cs="Arial Unicode MS"/>
      <w:color w:val="000000"/>
      <w:sz w:val="24"/>
      <w:szCs w:val="24"/>
      <w:u w:color="000000"/>
    </w:rPr>
  </w:style>
  <w:style w:type="paragraph" w:customStyle="1" w:styleId="MediumGrid1-Accent21">
    <w:name w:val="Medium Grid 1 - Accent 21"/>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FF"/>
      <w:sz w:val="22"/>
      <w:szCs w:val="22"/>
      <w:u w:val="single" w:color="0000FF"/>
    </w:rPr>
  </w:style>
  <w:style w:type="character" w:customStyle="1" w:styleId="Hyperlink1">
    <w:name w:val="Hyperlink.1"/>
    <w:basedOn w:val="Link"/>
    <w:rPr>
      <w:rFonts w:ascii="Times" w:eastAsia="Times" w:hAnsi="Times" w:cs="Times"/>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MediumShading1-Accent11">
    <w:name w:val="Medium Shading 1 - Accent 11"/>
    <w:pPr>
      <w:spacing w:after="200" w:line="276" w:lineRule="auto"/>
    </w:pPr>
    <w:rPr>
      <w:rFonts w:hAnsi="Arial Unicode MS" w:cs="Arial Unicode MS"/>
      <w:color w:val="000000"/>
      <w:sz w:val="24"/>
      <w:szCs w:val="24"/>
      <w:u w:color="000000"/>
    </w:rPr>
  </w:style>
  <w:style w:type="paragraph" w:customStyle="1" w:styleId="Body">
    <w:name w:val="Body"/>
    <w:pPr>
      <w:spacing w:after="200" w:line="276" w:lineRule="auto"/>
    </w:pPr>
    <w:rPr>
      <w:rFonts w:hAnsi="Arial Unicode MS" w:cs="Arial Unicode MS"/>
      <w:color w:val="000000"/>
      <w:sz w:val="24"/>
      <w:szCs w:val="24"/>
      <w:u w:color="000000"/>
    </w:rPr>
  </w:style>
  <w:style w:type="paragraph" w:customStyle="1" w:styleId="MediumGrid1-Accent21">
    <w:name w:val="Medium Grid 1 - Accent 21"/>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FF"/>
      <w:sz w:val="22"/>
      <w:szCs w:val="22"/>
      <w:u w:val="single" w:color="0000FF"/>
    </w:rPr>
  </w:style>
  <w:style w:type="character" w:customStyle="1" w:styleId="Hyperlink1">
    <w:name w:val="Hyperlink.1"/>
    <w:basedOn w:val="Link"/>
    <w:rPr>
      <w:rFonts w:ascii="Times" w:eastAsia="Times" w:hAnsi="Times" w:cs="Time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pearson@berkeley.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1338</Words>
  <Characters>7633</Characters>
  <Application>Microsoft Macintosh Word</Application>
  <DocSecurity>0</DocSecurity>
  <Lines>63</Lines>
  <Paragraphs>17</Paragraphs>
  <ScaleCrop>false</ScaleCrop>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EEI</cp:lastModifiedBy>
  <cp:revision>3</cp:revision>
  <dcterms:created xsi:type="dcterms:W3CDTF">2016-11-04T21:22:00Z</dcterms:created>
  <dcterms:modified xsi:type="dcterms:W3CDTF">2016-11-04T21:24:00Z</dcterms:modified>
</cp:coreProperties>
</file>